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9422A">
      <w:pPr>
        <w:widowControl/>
        <w:shd w:val="clear" w:color="auto" w:fill="FFFFFF"/>
        <w:spacing w:line="560" w:lineRule="atLeast"/>
        <w:ind w:firstLine="420"/>
        <w:jc w:val="center"/>
        <w:rPr>
          <w:rFonts w:hint="eastAsia" w:ascii="Times New Roman" w:hAnsi="Times New Roman" w:eastAsia="方正小标宋简体" w:cs="Times New Roman"/>
          <w:color w:val="333333"/>
          <w:kern w:val="0"/>
          <w:sz w:val="21"/>
          <w:szCs w:val="21"/>
          <w:lang w:eastAsia="zh-CN"/>
        </w:rPr>
      </w:pPr>
      <w:r>
        <w:rPr>
          <w:rFonts w:hint="eastAsia" w:ascii="方正小标宋简体" w:hAnsi="Times New Roman" w:eastAsia="方正小标宋简体" w:cs="Times New Roman"/>
          <w:color w:val="333333"/>
          <w:kern w:val="0"/>
          <w:sz w:val="44"/>
          <w:szCs w:val="44"/>
        </w:rPr>
        <w:t>嘉荫县水上搜救应急预案</w:t>
      </w:r>
      <w:r>
        <w:rPr>
          <w:rFonts w:hint="eastAsia" w:ascii="方正小标宋简体" w:hAnsi="Times New Roman" w:eastAsia="方正小标宋简体" w:cs="Times New Roman"/>
          <w:color w:val="333333"/>
          <w:kern w:val="0"/>
          <w:sz w:val="44"/>
          <w:szCs w:val="44"/>
          <w:lang w:eastAsia="zh-CN"/>
        </w:rPr>
        <w:t>（</w:t>
      </w:r>
      <w:r>
        <w:rPr>
          <w:rFonts w:hint="eastAsia" w:ascii="方正小标宋简体" w:hAnsi="Times New Roman" w:eastAsia="方正小标宋简体" w:cs="Times New Roman"/>
          <w:color w:val="333333"/>
          <w:kern w:val="0"/>
          <w:sz w:val="44"/>
          <w:szCs w:val="44"/>
          <w:lang w:val="en-US" w:eastAsia="zh-CN"/>
        </w:rPr>
        <w:t>征求意见稿</w:t>
      </w:r>
      <w:r>
        <w:rPr>
          <w:rFonts w:hint="eastAsia" w:ascii="方正小标宋简体" w:hAnsi="Times New Roman" w:eastAsia="方正小标宋简体" w:cs="Times New Roman"/>
          <w:color w:val="333333"/>
          <w:kern w:val="0"/>
          <w:sz w:val="44"/>
          <w:szCs w:val="44"/>
          <w:lang w:eastAsia="zh-CN"/>
        </w:rPr>
        <w:t>）</w:t>
      </w:r>
    </w:p>
    <w:p w14:paraId="7CDCEE2A">
      <w:pPr>
        <w:widowControl/>
        <w:shd w:val="clear" w:color="auto" w:fill="FFFFFF"/>
        <w:spacing w:line="560" w:lineRule="atLeast"/>
        <w:ind w:firstLine="420"/>
        <w:rPr>
          <w:rFonts w:ascii="Times New Roman" w:hAnsi="Times New Roman" w:eastAsia="微软雅黑" w:cs="Times New Roman"/>
          <w:color w:val="333333"/>
          <w:kern w:val="0"/>
          <w:sz w:val="21"/>
          <w:szCs w:val="21"/>
        </w:rPr>
      </w:pPr>
      <w:r>
        <w:rPr>
          <w:rFonts w:hint="eastAsia" w:ascii="宋体" w:hAnsi="宋体" w:eastAsia="宋体" w:cs="宋体"/>
          <w:color w:val="333333"/>
          <w:kern w:val="0"/>
          <w:sz w:val="21"/>
          <w:szCs w:val="21"/>
        </w:rPr>
        <w:t> </w:t>
      </w:r>
    </w:p>
    <w:p w14:paraId="16E7938A">
      <w:pPr>
        <w:widowControl/>
        <w:shd w:val="clear" w:color="auto" w:fill="FFFFFF"/>
        <w:spacing w:line="560" w:lineRule="atLeast"/>
        <w:ind w:firstLine="420"/>
        <w:jc w:val="center"/>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目</w:t>
      </w:r>
      <w:r>
        <w:rPr>
          <w:rFonts w:hint="eastAsia" w:ascii="微软雅黑" w:hAnsi="微软雅黑" w:eastAsia="微软雅黑" w:cs="Times New Roman"/>
          <w:color w:val="333333"/>
          <w:kern w:val="0"/>
          <w:sz w:val="32"/>
          <w:szCs w:val="32"/>
        </w:rPr>
        <w:t>  </w:t>
      </w:r>
      <w:r>
        <w:rPr>
          <w:rFonts w:hint="eastAsia" w:ascii="黑体" w:hAnsi="黑体" w:eastAsia="黑体" w:cs="Times New Roman"/>
          <w:color w:val="333333"/>
          <w:kern w:val="0"/>
          <w:sz w:val="32"/>
          <w:szCs w:val="32"/>
        </w:rPr>
        <w:t>录</w:t>
      </w:r>
    </w:p>
    <w:p w14:paraId="0EB9EA73">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总则</w:t>
      </w:r>
    </w:p>
    <w:p w14:paraId="1C8DC743">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编制目的</w:t>
      </w:r>
      <w:bookmarkStart w:id="0" w:name="_GoBack"/>
      <w:bookmarkEnd w:id="0"/>
    </w:p>
    <w:p w14:paraId="59E1B191">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编制依据</w:t>
      </w:r>
    </w:p>
    <w:p w14:paraId="4CD96B5D">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适用范围</w:t>
      </w:r>
    </w:p>
    <w:p w14:paraId="026B34BF">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指挥体系及职责任务</w:t>
      </w:r>
    </w:p>
    <w:p w14:paraId="1892E8FB">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指挥体系</w:t>
      </w:r>
    </w:p>
    <w:p w14:paraId="0D50CECC">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指挥机构</w:t>
      </w:r>
    </w:p>
    <w:p w14:paraId="3778E22E">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指挥机构成员及职责</w:t>
      </w:r>
    </w:p>
    <w:p w14:paraId="31BA6A99">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现场</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组成及职责</w:t>
      </w:r>
    </w:p>
    <w:p w14:paraId="6AA05ED9">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2.5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应急救助力量</w:t>
      </w:r>
    </w:p>
    <w:p w14:paraId="210A8DBC">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监测预警</w:t>
      </w:r>
    </w:p>
    <w:p w14:paraId="557F1661">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监测</w:t>
      </w:r>
    </w:p>
    <w:p w14:paraId="2A08FE1D">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w:t>
      </w:r>
    </w:p>
    <w:p w14:paraId="7FC58F00">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预警行动</w:t>
      </w:r>
    </w:p>
    <w:p w14:paraId="08452AB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预警支持系统</w:t>
      </w:r>
    </w:p>
    <w:p w14:paraId="1B8C459C">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预警解除</w:t>
      </w:r>
    </w:p>
    <w:p w14:paraId="6AD263EC">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事件分级及报送</w:t>
      </w:r>
    </w:p>
    <w:p w14:paraId="506BCCE0">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事件分级</w:t>
      </w:r>
    </w:p>
    <w:p w14:paraId="1BE8C10C">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事件分级标准</w:t>
      </w:r>
    </w:p>
    <w:p w14:paraId="403F2CF6">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信息报送</w:t>
      </w:r>
    </w:p>
    <w:p w14:paraId="2CCBE298">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应急响应和处置</w:t>
      </w:r>
    </w:p>
    <w:p w14:paraId="789ACC56">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水上遇险报警方式和报警信息内容</w:t>
      </w:r>
    </w:p>
    <w:p w14:paraId="34C3A6EB">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遇险信息的核实</w:t>
      </w:r>
    </w:p>
    <w:p w14:paraId="54C64092">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险情分析与评估</w:t>
      </w:r>
    </w:p>
    <w:p w14:paraId="5E0015A4">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先期处置</w:t>
      </w:r>
    </w:p>
    <w:p w14:paraId="00415767">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分级响应</w:t>
      </w:r>
    </w:p>
    <w:p w14:paraId="17A986A3">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5.6</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水上搜寻救助应急行动的暂时停止和终止</w:t>
      </w:r>
    </w:p>
    <w:p w14:paraId="7EB8F47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5.7</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应急人员的安全防护</w:t>
      </w:r>
    </w:p>
    <w:p w14:paraId="15A489D4">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5.8</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信息发布</w:t>
      </w:r>
    </w:p>
    <w:p w14:paraId="6068FB92">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应急保障</w:t>
      </w:r>
    </w:p>
    <w:p w14:paraId="1E01B73A">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通信保障</w:t>
      </w:r>
    </w:p>
    <w:p w14:paraId="15B09A8D">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装备保障</w:t>
      </w:r>
    </w:p>
    <w:p w14:paraId="5C99F2CE">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交通运输保障</w:t>
      </w:r>
    </w:p>
    <w:p w14:paraId="6076BC07">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医疗保障</w:t>
      </w:r>
    </w:p>
    <w:p w14:paraId="0F439A11">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治安保障</w:t>
      </w:r>
    </w:p>
    <w:p w14:paraId="6E08DDA0">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6.6</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资金保障</w:t>
      </w:r>
    </w:p>
    <w:p w14:paraId="7E44642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6.7</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社会动员保障</w:t>
      </w:r>
    </w:p>
    <w:p w14:paraId="315EC1E9">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后期处置</w:t>
      </w:r>
    </w:p>
    <w:p w14:paraId="375A91F8">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善后处置</w:t>
      </w:r>
    </w:p>
    <w:p w14:paraId="076E2EE6">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搜寻救助后评估</w:t>
      </w:r>
    </w:p>
    <w:p w14:paraId="2FFF86D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8</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宣传、培训与演练</w:t>
      </w:r>
    </w:p>
    <w:p w14:paraId="1AC3D591">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8.1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宣传</w:t>
      </w:r>
    </w:p>
    <w:p w14:paraId="5489B9FB">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8.2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培训</w:t>
      </w:r>
    </w:p>
    <w:p w14:paraId="42B1BD57">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8.3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演练</w:t>
      </w:r>
    </w:p>
    <w:p w14:paraId="28055E23">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9</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区域合作</w:t>
      </w:r>
    </w:p>
    <w:p w14:paraId="4D4B96DA">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9.1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合作机制</w:t>
      </w:r>
    </w:p>
    <w:p w14:paraId="1700D66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9.2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险情通报</w:t>
      </w:r>
    </w:p>
    <w:p w14:paraId="460B685E">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9.3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国际协作</w:t>
      </w:r>
    </w:p>
    <w:p w14:paraId="272836F5">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附则</w:t>
      </w:r>
    </w:p>
    <w:p w14:paraId="65DB1A38">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名词术语定义与说明</w:t>
      </w:r>
    </w:p>
    <w:p w14:paraId="6C23F05E">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预案管理与更新</w:t>
      </w:r>
    </w:p>
    <w:p w14:paraId="7B9A36AB">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奖励与责任追究</w:t>
      </w:r>
    </w:p>
    <w:p w14:paraId="2607B81B">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监督检查</w:t>
      </w:r>
    </w:p>
    <w:p w14:paraId="0B4689BD">
      <w:pPr>
        <w:widowControl/>
        <w:shd w:val="clear" w:color="auto" w:fill="FFFFFF"/>
        <w:spacing w:line="560" w:lineRule="atLeast"/>
        <w:ind w:firstLine="632"/>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10.5</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预案实施时间</w:t>
      </w:r>
    </w:p>
    <w:p w14:paraId="02D1CD69">
      <w:pPr>
        <w:widowControl/>
        <w:shd w:val="clear" w:color="auto" w:fill="FFFFFF"/>
        <w:spacing w:line="560" w:lineRule="atLeast"/>
        <w:ind w:firstLine="420"/>
        <w:rPr>
          <w:rFonts w:ascii="Times New Roman" w:hAnsi="Times New Roman" w:eastAsia="微软雅黑" w:cs="Times New Roman"/>
          <w:color w:val="333333"/>
          <w:kern w:val="0"/>
          <w:sz w:val="21"/>
          <w:szCs w:val="21"/>
        </w:rPr>
      </w:pPr>
      <w:r>
        <w:rPr>
          <w:rFonts w:hint="eastAsia" w:ascii="宋体" w:hAnsi="宋体" w:eastAsia="宋体" w:cs="宋体"/>
          <w:color w:val="333333"/>
          <w:kern w:val="0"/>
          <w:sz w:val="32"/>
          <w:szCs w:val="32"/>
        </w:rPr>
        <w:t> </w:t>
      </w:r>
    </w:p>
    <w:p w14:paraId="74131675">
      <w:pPr>
        <w:widowControl/>
        <w:jc w:val="left"/>
        <w:rPr>
          <w:rFonts w:hint="eastAsia" w:ascii="微软雅黑" w:hAnsi="微软雅黑" w:eastAsia="微软雅黑" w:cs="宋体"/>
          <w:color w:val="333333"/>
          <w:kern w:val="0"/>
          <w:sz w:val="32"/>
          <w:szCs w:val="32"/>
          <w:shd w:val="clear" w:color="auto" w:fill="FFFFFF"/>
        </w:rPr>
      </w:pPr>
    </w:p>
    <w:p w14:paraId="3EDE0C5F">
      <w:pPr>
        <w:widowControl/>
        <w:jc w:val="left"/>
        <w:rPr>
          <w:rFonts w:hint="eastAsia" w:ascii="微软雅黑" w:hAnsi="微软雅黑" w:eastAsia="微软雅黑" w:cs="宋体"/>
          <w:color w:val="333333"/>
          <w:kern w:val="0"/>
          <w:sz w:val="32"/>
          <w:szCs w:val="32"/>
          <w:shd w:val="clear" w:color="auto" w:fill="FFFFFF"/>
        </w:rPr>
      </w:pPr>
    </w:p>
    <w:p w14:paraId="54236A74">
      <w:pPr>
        <w:widowControl/>
        <w:jc w:val="left"/>
        <w:rPr>
          <w:rFonts w:hint="eastAsia" w:ascii="微软雅黑" w:hAnsi="微软雅黑" w:eastAsia="微软雅黑" w:cs="宋体"/>
          <w:color w:val="333333"/>
          <w:kern w:val="0"/>
          <w:sz w:val="32"/>
          <w:szCs w:val="32"/>
          <w:shd w:val="clear" w:color="auto" w:fill="FFFFFF"/>
        </w:rPr>
      </w:pPr>
    </w:p>
    <w:p w14:paraId="6ACD3DAE">
      <w:pPr>
        <w:widowControl/>
        <w:jc w:val="left"/>
        <w:rPr>
          <w:rFonts w:hint="eastAsia" w:ascii="微软雅黑" w:hAnsi="微软雅黑" w:eastAsia="微软雅黑" w:cs="宋体"/>
          <w:color w:val="333333"/>
          <w:kern w:val="0"/>
          <w:sz w:val="32"/>
          <w:szCs w:val="32"/>
          <w:shd w:val="clear" w:color="auto" w:fill="FFFFFF"/>
        </w:rPr>
      </w:pPr>
    </w:p>
    <w:p w14:paraId="5325C790">
      <w:pPr>
        <w:widowControl/>
        <w:jc w:val="left"/>
        <w:rPr>
          <w:rFonts w:hint="eastAsia" w:ascii="微软雅黑" w:hAnsi="微软雅黑" w:eastAsia="微软雅黑" w:cs="宋体"/>
          <w:color w:val="333333"/>
          <w:kern w:val="0"/>
          <w:sz w:val="32"/>
          <w:szCs w:val="32"/>
          <w:shd w:val="clear" w:color="auto" w:fill="FFFFFF"/>
        </w:rPr>
      </w:pPr>
    </w:p>
    <w:p w14:paraId="1968541B">
      <w:pPr>
        <w:widowControl/>
        <w:jc w:val="left"/>
        <w:rPr>
          <w:rFonts w:hint="eastAsia" w:ascii="微软雅黑" w:hAnsi="微软雅黑" w:eastAsia="微软雅黑" w:cs="宋体"/>
          <w:color w:val="333333"/>
          <w:kern w:val="0"/>
          <w:sz w:val="32"/>
          <w:szCs w:val="32"/>
          <w:shd w:val="clear" w:color="auto" w:fill="FFFFFF"/>
        </w:rPr>
      </w:pPr>
    </w:p>
    <w:p w14:paraId="26D68982">
      <w:pPr>
        <w:widowControl/>
        <w:jc w:val="left"/>
        <w:rPr>
          <w:rFonts w:hint="eastAsia" w:ascii="微软雅黑" w:hAnsi="微软雅黑" w:eastAsia="微软雅黑" w:cs="宋体"/>
          <w:color w:val="333333"/>
          <w:kern w:val="0"/>
          <w:sz w:val="32"/>
          <w:szCs w:val="32"/>
          <w:shd w:val="clear" w:color="auto" w:fill="FFFFFF"/>
        </w:rPr>
      </w:pPr>
    </w:p>
    <w:p w14:paraId="1D03D5D1">
      <w:pPr>
        <w:widowControl/>
        <w:jc w:val="left"/>
        <w:rPr>
          <w:rFonts w:ascii="宋体" w:hAnsi="宋体" w:eastAsia="宋体" w:cs="宋体"/>
          <w:kern w:val="0"/>
          <w:sz w:val="24"/>
          <w:szCs w:val="24"/>
        </w:rPr>
      </w:pPr>
      <w:r>
        <w:rPr>
          <w:rFonts w:hint="eastAsia" w:ascii="微软雅黑" w:hAnsi="微软雅黑" w:eastAsia="微软雅黑" w:cs="宋体"/>
          <w:color w:val="333333"/>
          <w:kern w:val="0"/>
          <w:sz w:val="32"/>
          <w:szCs w:val="32"/>
          <w:shd w:val="clear" w:color="auto" w:fill="FFFFFF"/>
        </w:rPr>
        <w:br w:type="textWrapping" w:clear="all"/>
      </w:r>
    </w:p>
    <w:p w14:paraId="2324AC8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 xml:space="preserve">1 </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总则</w:t>
      </w:r>
    </w:p>
    <w:p w14:paraId="2CC0737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编制目的</w:t>
      </w:r>
    </w:p>
    <w:p w14:paraId="3236B67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建立健全全县水上搜救应急体系和反应机制，明确</w:t>
      </w:r>
      <w:r>
        <w:rPr>
          <w:rFonts w:hint="eastAsia" w:ascii="仿宋" w:hAnsi="仿宋" w:eastAsia="仿宋" w:cs="Times New Roman"/>
          <w:color w:val="333333"/>
          <w:kern w:val="0"/>
          <w:sz w:val="32"/>
          <w:szCs w:val="32"/>
          <w:lang w:val="en-US" w:eastAsia="zh-CN"/>
        </w:rPr>
        <w:t>县</w:t>
      </w:r>
      <w:r>
        <w:rPr>
          <w:rFonts w:hint="eastAsia" w:ascii="仿宋" w:hAnsi="仿宋" w:eastAsia="仿宋" w:cs="Times New Roman"/>
          <w:color w:val="333333"/>
          <w:kern w:val="0"/>
          <w:sz w:val="32"/>
          <w:szCs w:val="32"/>
        </w:rPr>
        <w:t>水上搜救机构应急救助职责和应急响应程序，规范应急救助行为，迅速、有序、高效地组织救助遇险船舶和人员，控制事态扩展，最大程度地减少水上突发事件造成的人员伤亡和财产损失。</w:t>
      </w:r>
    </w:p>
    <w:p w14:paraId="39028F5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编制依据</w:t>
      </w:r>
    </w:p>
    <w:p w14:paraId="42C64A5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依据《中华人民共和国突发事件应对法》《中华人民共和国安全生产法》《中华人民共和国内河交通安全管理条例》《黑龙江省水上搜寻救助条例》《黑龙江省水上搜救应急预案》、</w:t>
      </w:r>
      <w:r>
        <w:rPr>
          <w:rFonts w:hint="eastAsia" w:ascii="仿宋" w:hAnsi="仿宋" w:eastAsia="仿宋" w:cs="Times New Roman"/>
          <w:color w:val="333333"/>
          <w:kern w:val="0"/>
          <w:sz w:val="32"/>
          <w:szCs w:val="32"/>
          <w:lang w:eastAsia="zh-CN"/>
        </w:rPr>
        <w:t>《</w:t>
      </w:r>
      <w:r>
        <w:rPr>
          <w:rFonts w:hint="eastAsia" w:ascii="仿宋" w:hAnsi="仿宋" w:eastAsia="仿宋" w:cs="Times New Roman"/>
          <w:color w:val="333333"/>
          <w:kern w:val="0"/>
          <w:sz w:val="32"/>
          <w:szCs w:val="32"/>
          <w:lang w:val="en-US" w:eastAsia="zh-CN"/>
        </w:rPr>
        <w:t>伊春市水上搜救应急预案</w:t>
      </w:r>
      <w:r>
        <w:rPr>
          <w:rFonts w:hint="eastAsia" w:ascii="仿宋" w:hAnsi="仿宋" w:eastAsia="仿宋" w:cs="Times New Roman"/>
          <w:color w:val="333333"/>
          <w:kern w:val="0"/>
          <w:sz w:val="32"/>
          <w:szCs w:val="32"/>
          <w:lang w:eastAsia="zh-CN"/>
        </w:rPr>
        <w:t>》、</w:t>
      </w:r>
      <w:r>
        <w:rPr>
          <w:rFonts w:hint="eastAsia" w:ascii="仿宋" w:hAnsi="仿宋" w:eastAsia="仿宋" w:cs="Times New Roman"/>
          <w:color w:val="333333"/>
          <w:kern w:val="0"/>
          <w:sz w:val="32"/>
          <w:szCs w:val="32"/>
        </w:rPr>
        <w:t>《伊春市人民政府突发事件总体应急预案》和《1979年国际海上搜寻救助公约》等法律、法规及相关规定，制定本预案。</w:t>
      </w:r>
    </w:p>
    <w:p w14:paraId="0018C46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适用范围</w:t>
      </w:r>
    </w:p>
    <w:p w14:paraId="12483CE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1.3.1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我县行政区域内水上搜寻救助应急反应行动。</w:t>
      </w:r>
    </w:p>
    <w:p w14:paraId="7D5034F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1.3.2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发生在我县行政区域以外水域，可能威胁、影响到我县行政区域水域安全的水上突发事件的应急反应行动。</w:t>
      </w:r>
    </w:p>
    <w:p w14:paraId="36BE80F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2</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指挥体系及职责任务</w:t>
      </w:r>
    </w:p>
    <w:p w14:paraId="7D8D24A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2.1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指挥体系</w:t>
      </w:r>
    </w:p>
    <w:p w14:paraId="06F599E9">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县水上搜救应急指挥体系由</w:t>
      </w:r>
      <w:r>
        <w:rPr>
          <w:rFonts w:hint="eastAsia" w:ascii="仿宋" w:hAnsi="仿宋" w:eastAsia="仿宋" w:cs="Times New Roman"/>
          <w:color w:val="333333"/>
          <w:kern w:val="0"/>
          <w:sz w:val="32"/>
          <w:szCs w:val="32"/>
          <w:lang w:val="en-US" w:eastAsia="zh-CN"/>
        </w:rPr>
        <w:t>县水上搜救指挥中心构成</w:t>
      </w:r>
      <w:r>
        <w:rPr>
          <w:rFonts w:hint="eastAsia" w:ascii="仿宋" w:hAnsi="仿宋" w:eastAsia="仿宋" w:cs="Times New Roman"/>
          <w:color w:val="333333"/>
          <w:kern w:val="0"/>
          <w:sz w:val="32"/>
          <w:szCs w:val="32"/>
        </w:rPr>
        <w:t>，负责统一组织、协调和指挥水上搜寻救助工作。</w:t>
      </w:r>
    </w:p>
    <w:p w14:paraId="2593263C">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2.2  指挥机构</w:t>
      </w:r>
    </w:p>
    <w:p w14:paraId="1CB60E9E">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为全县水上搜寻救助应急反应工作指挥机构。总指挥长由分管副县长担任，副总指挥长由</w:t>
      </w:r>
      <w:r>
        <w:rPr>
          <w:rFonts w:hint="eastAsia" w:ascii="仿宋" w:hAnsi="仿宋" w:eastAsia="仿宋" w:cs="Times New Roman"/>
          <w:color w:val="333333"/>
          <w:kern w:val="0"/>
          <w:sz w:val="32"/>
          <w:szCs w:val="32"/>
          <w:lang w:val="en-US" w:eastAsia="zh-CN"/>
        </w:rPr>
        <w:t>伊春</w:t>
      </w:r>
      <w:r>
        <w:rPr>
          <w:rFonts w:hint="eastAsia" w:ascii="仿宋" w:hAnsi="仿宋" w:eastAsia="仿宋" w:cs="Times New Roman"/>
          <w:color w:val="333333"/>
          <w:kern w:val="0"/>
          <w:sz w:val="32"/>
          <w:szCs w:val="32"/>
        </w:rPr>
        <w:t>嘉荫海事处处长担任。县水上搜救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lang w:val="en-US" w:eastAsia="zh-CN"/>
        </w:rPr>
        <w:t>值班</w:t>
      </w:r>
      <w:r>
        <w:rPr>
          <w:rFonts w:hint="eastAsia" w:ascii="仿宋" w:hAnsi="仿宋" w:eastAsia="仿宋" w:cs="Times New Roman"/>
          <w:color w:val="333333"/>
          <w:kern w:val="0"/>
          <w:sz w:val="32"/>
          <w:szCs w:val="32"/>
        </w:rPr>
        <w:t>室设在</w:t>
      </w:r>
      <w:r>
        <w:rPr>
          <w:rFonts w:hint="eastAsia" w:ascii="仿宋" w:hAnsi="仿宋" w:eastAsia="仿宋" w:cs="Times New Roman"/>
          <w:color w:val="333333"/>
          <w:kern w:val="0"/>
          <w:sz w:val="32"/>
          <w:szCs w:val="32"/>
          <w:lang w:val="en-US" w:eastAsia="zh-CN"/>
        </w:rPr>
        <w:t>伊春</w:t>
      </w:r>
      <w:r>
        <w:rPr>
          <w:rFonts w:hint="eastAsia" w:ascii="仿宋" w:hAnsi="仿宋" w:eastAsia="仿宋" w:cs="Times New Roman"/>
          <w:color w:val="333333"/>
          <w:kern w:val="0"/>
          <w:sz w:val="32"/>
          <w:szCs w:val="32"/>
        </w:rPr>
        <w:t>嘉荫海事处，</w:t>
      </w:r>
      <w:r>
        <w:rPr>
          <w:rFonts w:hint="eastAsia" w:ascii="仿宋" w:hAnsi="仿宋" w:eastAsia="仿宋" w:cs="Times New Roman"/>
          <w:color w:val="333333"/>
          <w:kern w:val="0"/>
          <w:sz w:val="32"/>
          <w:szCs w:val="32"/>
          <w:lang w:val="en-US" w:eastAsia="zh-CN"/>
        </w:rPr>
        <w:t>值班室</w:t>
      </w:r>
      <w:r>
        <w:rPr>
          <w:rFonts w:hint="eastAsia" w:ascii="仿宋" w:hAnsi="仿宋" w:eastAsia="仿宋" w:cs="Times New Roman"/>
          <w:color w:val="333333"/>
          <w:kern w:val="0"/>
          <w:sz w:val="32"/>
          <w:szCs w:val="32"/>
        </w:rPr>
        <w:t>主任由</w:t>
      </w:r>
      <w:r>
        <w:rPr>
          <w:rFonts w:hint="eastAsia" w:ascii="仿宋" w:hAnsi="仿宋" w:eastAsia="仿宋" w:cs="Times New Roman"/>
          <w:color w:val="333333"/>
          <w:kern w:val="0"/>
          <w:sz w:val="32"/>
          <w:szCs w:val="32"/>
          <w:lang w:val="en-US" w:eastAsia="zh-CN"/>
        </w:rPr>
        <w:t>伊春</w:t>
      </w:r>
      <w:r>
        <w:rPr>
          <w:rFonts w:hint="eastAsia" w:ascii="仿宋" w:hAnsi="仿宋" w:eastAsia="仿宋" w:cs="Times New Roman"/>
          <w:color w:val="333333"/>
          <w:kern w:val="0"/>
          <w:sz w:val="32"/>
          <w:szCs w:val="32"/>
        </w:rPr>
        <w:t>嘉荫海事处处长兼任，负责县水上搜救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的日常</w:t>
      </w:r>
      <w:r>
        <w:rPr>
          <w:rFonts w:hint="eastAsia" w:ascii="仿宋" w:hAnsi="仿宋" w:eastAsia="仿宋" w:cs="Times New Roman"/>
          <w:color w:val="333333"/>
          <w:kern w:val="0"/>
          <w:sz w:val="32"/>
          <w:szCs w:val="32"/>
          <w:lang w:val="en-US" w:eastAsia="zh-CN"/>
        </w:rPr>
        <w:t>值班</w:t>
      </w:r>
      <w:r>
        <w:rPr>
          <w:rFonts w:hint="eastAsia" w:ascii="仿宋" w:hAnsi="仿宋" w:eastAsia="仿宋" w:cs="Times New Roman"/>
          <w:color w:val="333333"/>
          <w:kern w:val="0"/>
          <w:sz w:val="32"/>
          <w:szCs w:val="32"/>
        </w:rPr>
        <w:t>工作。</w:t>
      </w:r>
    </w:p>
    <w:p w14:paraId="7BECB26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2.3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指挥机构成员及职责</w:t>
      </w:r>
    </w:p>
    <w:p w14:paraId="14090D5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由</w:t>
      </w:r>
      <w:r>
        <w:rPr>
          <w:rFonts w:hint="eastAsia" w:ascii="仿宋" w:hAnsi="仿宋" w:eastAsia="仿宋" w:cs="Times New Roman"/>
          <w:color w:val="333333"/>
          <w:kern w:val="0"/>
          <w:sz w:val="32"/>
          <w:szCs w:val="32"/>
          <w:lang w:val="en-US" w:eastAsia="zh-CN"/>
        </w:rPr>
        <w:t>伊春</w:t>
      </w:r>
      <w:r>
        <w:rPr>
          <w:rFonts w:hint="eastAsia" w:ascii="仿宋" w:hAnsi="仿宋" w:eastAsia="仿宋" w:cs="Times New Roman"/>
          <w:color w:val="333333"/>
          <w:kern w:val="0"/>
          <w:sz w:val="32"/>
          <w:szCs w:val="32"/>
        </w:rPr>
        <w:t>嘉荫海事处、县公安局、县应急管理局、县农业农村局、县交通运输局、县民政局、县卫健委、县文广旅局、</w:t>
      </w:r>
      <w:r>
        <w:rPr>
          <w:rFonts w:hint="eastAsia" w:ascii="仿宋" w:hAnsi="仿宋" w:eastAsia="仿宋" w:cs="Times New Roman"/>
          <w:color w:val="333333"/>
          <w:kern w:val="0"/>
          <w:sz w:val="32"/>
          <w:szCs w:val="32"/>
          <w:lang w:eastAsia="zh-CN"/>
        </w:rPr>
        <w:t>伊春市嘉荫生态环境局</w:t>
      </w:r>
      <w:r>
        <w:rPr>
          <w:rFonts w:hint="eastAsia" w:ascii="仿宋" w:hAnsi="仿宋" w:eastAsia="仿宋" w:cs="Times New Roman"/>
          <w:color w:val="333333"/>
          <w:kern w:val="0"/>
          <w:sz w:val="32"/>
          <w:szCs w:val="32"/>
        </w:rPr>
        <w:t>、县外事办、县体育局、</w:t>
      </w:r>
      <w:r>
        <w:rPr>
          <w:rFonts w:hint="eastAsia" w:ascii="仿宋" w:hAnsi="仿宋" w:eastAsia="仿宋" w:cs="Times New Roman"/>
          <w:color w:val="333333"/>
          <w:kern w:val="0"/>
          <w:sz w:val="32"/>
          <w:szCs w:val="32"/>
          <w:lang w:val="en-US" w:eastAsia="zh-CN"/>
        </w:rPr>
        <w:t>县武装部</w:t>
      </w:r>
      <w:r>
        <w:rPr>
          <w:rFonts w:hint="eastAsia" w:ascii="仿宋" w:hAnsi="仿宋" w:eastAsia="仿宋" w:cs="Times New Roman"/>
          <w:color w:val="333333"/>
          <w:kern w:val="0"/>
          <w:sz w:val="32"/>
          <w:szCs w:val="32"/>
        </w:rPr>
        <w:t>、县气象局、</w:t>
      </w:r>
      <w:r>
        <w:rPr>
          <w:rFonts w:hint="eastAsia" w:ascii="仿宋" w:hAnsi="仿宋" w:eastAsia="仿宋" w:cs="Times New Roman"/>
          <w:color w:val="333333"/>
          <w:kern w:val="0"/>
          <w:sz w:val="32"/>
          <w:szCs w:val="32"/>
          <w:lang w:val="en-US" w:eastAsia="zh-CN"/>
        </w:rPr>
        <w:t>嘉荫水文勘测队</w:t>
      </w:r>
      <w:r>
        <w:rPr>
          <w:rFonts w:hint="eastAsia" w:ascii="仿宋" w:hAnsi="仿宋" w:eastAsia="仿宋" w:cs="Times New Roman"/>
          <w:color w:val="333333"/>
          <w:kern w:val="0"/>
          <w:sz w:val="32"/>
          <w:szCs w:val="32"/>
        </w:rPr>
        <w:t>等成员单位组成。</w:t>
      </w:r>
    </w:p>
    <w:p w14:paraId="3B798B7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成员单位职责：</w:t>
      </w:r>
    </w:p>
    <w:p w14:paraId="331B1A9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val="en-US" w:eastAsia="zh-CN"/>
        </w:rPr>
        <w:t>伊春</w:t>
      </w:r>
      <w:r>
        <w:rPr>
          <w:rFonts w:hint="eastAsia" w:ascii="仿宋" w:hAnsi="仿宋" w:eastAsia="仿宋" w:cs="Times New Roman"/>
          <w:color w:val="333333"/>
          <w:kern w:val="0"/>
          <w:sz w:val="32"/>
          <w:szCs w:val="32"/>
        </w:rPr>
        <w:t>嘉荫海事处承担水上搜救行动现场指挥工作，负责调动和协调专业船舶和社会船舶（非渔业船舶）参与水上搜救。负责维护水上搜救行动区域的通航秩序、通航环境，划定交通管制区、禁航区等，发布航行通（警）告。督促和指导船舶、浮动设施的管理人和经营人开展水上突发事件应急演练。负责水上交通安全防范意识和水上安全知识宣传工作。</w:t>
      </w:r>
    </w:p>
    <w:p w14:paraId="16A581C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公安局负责维护水上应急救援现场治安秩序和陆上交通管制，协助有关部门抢救伤员、转运物资。组织公安系统力量参加水上搜寻救助行动，对船舶、浮动设施等发生的火灾、爆炸事故，配合相关部门实施救助。负责对自然人水上遇险实施救助，并对溺亡人员组织打捞。负责水上安全意识宣传教育工作。</w:t>
      </w:r>
    </w:p>
    <w:p w14:paraId="51B7DB7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县应急管理局负责协调县综合性消防队伍参与水上搜寻救助。依法组织或参与重大水上运输生产安全事故的调查处理工作。负责提供水上搜救所需的相关应急资源信息。</w:t>
      </w:r>
    </w:p>
    <w:p w14:paraId="586ACDA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农业农村局负责组织本系统渔业船舶参与水上搜寻救助行动。负责渔业船舶水上遇险信息的报告，并提供遇险渔业船舶的信息。负责组织渔业船舶水上应急演习、演练。负责渔业船舶的水上安全教育和从业人员的应急技能培训。</w:t>
      </w:r>
    </w:p>
    <w:p w14:paraId="1830F5C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县交通运输局负责组织实施用于水上险情应急反应行动的重点物资和紧急客货运输，按照县水上搜救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的要求，组织交通系统力量协助水上搜寻救助活动。</w:t>
      </w:r>
    </w:p>
    <w:p w14:paraId="7B2BC27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县民政局和相关部门根据本部门的职能做好有关善后处理工作。</w:t>
      </w:r>
    </w:p>
    <w:p w14:paraId="5206DD5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县卫健委负责组织医疗系统力量参加水上险情应急反应行动，实施现场急救，协助安排医院接收获救伤员。对可能发生疫情的水上险情、事故按照专业规程进行现场防疫工作。</w:t>
      </w:r>
    </w:p>
    <w:p w14:paraId="60ACB79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eastAsia="zh-CN"/>
        </w:rPr>
        <w:t>伊春市嘉荫生态环境局</w:t>
      </w:r>
      <w:r>
        <w:rPr>
          <w:rFonts w:hint="eastAsia" w:ascii="仿宋" w:hAnsi="仿宋" w:eastAsia="仿宋" w:cs="Times New Roman"/>
          <w:color w:val="333333"/>
          <w:kern w:val="0"/>
          <w:sz w:val="32"/>
          <w:szCs w:val="32"/>
        </w:rPr>
        <w:t>参与协调重大水环境污染事故的调查处理。参与组织突发重大水环境事件应急处置工作。指导协调各地政府对重大突发水环境事件的应急、预警工作。</w:t>
      </w:r>
    </w:p>
    <w:p w14:paraId="0F7BCCB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县文广旅局配合相关部门做好对水上险情区域旅游团队的遇险救助，参与做好旅游团队安抚及相关善后工作。</w:t>
      </w:r>
    </w:p>
    <w:p w14:paraId="753D446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val="en-US" w:eastAsia="zh-CN"/>
        </w:rPr>
        <w:t>县武装部</w:t>
      </w:r>
      <w:r>
        <w:rPr>
          <w:rFonts w:hint="eastAsia" w:ascii="仿宋" w:hAnsi="仿宋" w:eastAsia="仿宋" w:cs="Times New Roman"/>
          <w:color w:val="333333"/>
          <w:kern w:val="0"/>
          <w:sz w:val="32"/>
          <w:szCs w:val="32"/>
        </w:rPr>
        <w:t>指挥民兵遂行水上搜寻工作中转移人民群众、外围警戒等陆上任务，协调县内驻军参加水上搜救行动。</w:t>
      </w:r>
    </w:p>
    <w:p w14:paraId="1A830D5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县气象局负责灾害性天气的监测、预报与预警以及相关信息的发布、管理。负责气象灾害的风险评估，为水上搜救提供技术支持，为各部门水上应急联动提供科学依据。</w:t>
      </w:r>
    </w:p>
    <w:p w14:paraId="1C9256D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县体育局负责组织体育运动船舶参与水上搜寻救助行动。负责水上体育赛事活动相关从业人员的安全教育。</w:t>
      </w:r>
    </w:p>
    <w:p w14:paraId="6E95516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县外事办负责协调遇险外籍人员的善后工作。做好有关涉外事宜的联络和沟通。协助安排有关国家、地区外交官赴事发现场探视、处理善后事宜。</w:t>
      </w:r>
    </w:p>
    <w:p w14:paraId="73AD2D90">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lang w:val="en-US" w:eastAsia="zh-CN"/>
        </w:rPr>
        <w:t>嘉荫水文勘测队</w:t>
      </w:r>
      <w:r>
        <w:rPr>
          <w:rFonts w:hint="eastAsia" w:ascii="仿宋" w:hAnsi="仿宋" w:eastAsia="仿宋" w:cs="Times New Roman"/>
          <w:color w:val="333333"/>
          <w:kern w:val="0"/>
          <w:sz w:val="32"/>
          <w:szCs w:val="32"/>
        </w:rPr>
        <w:t>负责</w:t>
      </w:r>
      <w:r>
        <w:rPr>
          <w:rFonts w:hint="eastAsia" w:ascii="仿宋" w:hAnsi="仿宋" w:eastAsia="仿宋" w:cs="Times New Roman"/>
          <w:color w:val="333333"/>
          <w:kern w:val="0"/>
          <w:sz w:val="32"/>
          <w:szCs w:val="32"/>
          <w:lang w:val="en-US" w:eastAsia="zh-CN"/>
        </w:rPr>
        <w:t>协调提供</w:t>
      </w:r>
      <w:r>
        <w:rPr>
          <w:rFonts w:hint="eastAsia" w:ascii="仿宋" w:hAnsi="仿宋" w:eastAsia="仿宋" w:cs="Times New Roman"/>
          <w:color w:val="333333"/>
          <w:kern w:val="0"/>
          <w:sz w:val="32"/>
          <w:szCs w:val="32"/>
        </w:rPr>
        <w:t>主要江河水文水资源信息。</w:t>
      </w:r>
    </w:p>
    <w:p w14:paraId="1563496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县志愿者组织机构、民间组织可以动员具有相关知识和技能的成年志愿者组成水上搜救队伍，需要时可在水上搜救指挥中心的指挥下参加水上搜寻救助工作。</w:t>
      </w:r>
    </w:p>
    <w:p w14:paraId="7D69116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2.4</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现场</w:t>
      </w:r>
      <w:r>
        <w:rPr>
          <w:rFonts w:hint="eastAsia" w:ascii="楷体" w:hAnsi="楷体" w:eastAsia="楷体" w:cs="Times New Roman"/>
          <w:color w:val="333333"/>
          <w:kern w:val="0"/>
          <w:sz w:val="32"/>
          <w:szCs w:val="32"/>
          <w:lang w:eastAsia="zh-CN"/>
        </w:rPr>
        <w:t>指挥中心</w:t>
      </w:r>
      <w:r>
        <w:rPr>
          <w:rFonts w:hint="eastAsia" w:ascii="楷体" w:hAnsi="楷体" w:eastAsia="楷体" w:cs="Times New Roman"/>
          <w:color w:val="333333"/>
          <w:kern w:val="0"/>
          <w:sz w:val="32"/>
          <w:szCs w:val="32"/>
        </w:rPr>
        <w:t>组成及职责</w:t>
      </w:r>
    </w:p>
    <w:p w14:paraId="43B17E2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现场</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由县水上搜救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副总指挥长任指挥长，下设现场救助组、专家咨询组、信息处理组、后勤保障组等职能组，负责及时向县水上搜救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报告现场情况，提出应对建议，组织执行县水上搜救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的指令。</w:t>
      </w:r>
    </w:p>
    <w:p w14:paraId="5F1E573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2.5</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应急救助力量</w:t>
      </w:r>
    </w:p>
    <w:p w14:paraId="0481F9E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包括</w:t>
      </w:r>
      <w:r>
        <w:rPr>
          <w:rFonts w:hint="eastAsia" w:ascii="仿宋" w:hAnsi="仿宋" w:eastAsia="仿宋" w:cs="Times New Roman"/>
          <w:color w:val="333333"/>
          <w:kern w:val="0"/>
          <w:sz w:val="32"/>
          <w:szCs w:val="32"/>
          <w:lang w:val="en-US" w:eastAsia="zh-CN"/>
        </w:rPr>
        <w:t>各级</w:t>
      </w:r>
      <w:r>
        <w:rPr>
          <w:rFonts w:hint="eastAsia" w:ascii="仿宋" w:hAnsi="仿宋" w:eastAsia="仿宋" w:cs="Times New Roman"/>
          <w:color w:val="333333"/>
          <w:kern w:val="0"/>
          <w:sz w:val="32"/>
          <w:szCs w:val="32"/>
        </w:rPr>
        <w:t>政府部门投资建设的专业救助力量和军队、武警救助力量，政府部门所属公务救助力量，其他可投入救助行动的民用船舶与航空器，企事业单位、社会团体、个人等社会人力和物力资源。</w:t>
      </w:r>
    </w:p>
    <w:p w14:paraId="59B171A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上述力量按照水上搜救指挥中心的指令，及时参加水上应急行动。</w:t>
      </w:r>
    </w:p>
    <w:p w14:paraId="7CBC037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3</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监测预警</w:t>
      </w:r>
    </w:p>
    <w:p w14:paraId="6AD5A34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3.1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监测</w:t>
      </w:r>
    </w:p>
    <w:p w14:paraId="4E15336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气象、水文、自然资源、生态环境等部门利用技术手段对区域内水域进行实时监测，并将监测到的信息通报县水上搜救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成员单位，实现信息共享。</w:t>
      </w:r>
    </w:p>
    <w:p w14:paraId="7602914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3.2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预警</w:t>
      </w:r>
    </w:p>
    <w:p w14:paraId="2640531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预警分级</w:t>
      </w:r>
    </w:p>
    <w:p w14:paraId="3660FC6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根据可能引发水上突发事件的紧迫程度、危害程度和影响范围，将预警分为一级、二级、三级和四级。分别用红色、橙色、黄色和蓝色标示，一级为最高级别。</w:t>
      </w:r>
    </w:p>
    <w:p w14:paraId="64F3FB1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预警标准</w:t>
      </w:r>
    </w:p>
    <w:p w14:paraId="34A4623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一级预警</w:t>
      </w:r>
    </w:p>
    <w:p w14:paraId="236BDC9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）恶劣天气在</w:t>
      </w:r>
      <w:r>
        <w:rPr>
          <w:rFonts w:hint="eastAsia" w:ascii="微软雅黑" w:hAnsi="微软雅黑" w:eastAsia="微软雅黑" w:cs="Times New Roman"/>
          <w:color w:val="333333"/>
          <w:kern w:val="0"/>
          <w:sz w:val="32"/>
          <w:szCs w:val="32"/>
        </w:rPr>
        <w:t>24</w:t>
      </w:r>
      <w:r>
        <w:rPr>
          <w:rFonts w:hint="eastAsia" w:ascii="仿宋" w:hAnsi="仿宋" w:eastAsia="仿宋" w:cs="Times New Roman"/>
          <w:color w:val="333333"/>
          <w:kern w:val="0"/>
          <w:sz w:val="32"/>
          <w:szCs w:val="32"/>
        </w:rPr>
        <w:t>小时内造成内河风力</w:t>
      </w:r>
      <w:r>
        <w:rPr>
          <w:rFonts w:hint="eastAsia" w:ascii="微软雅黑" w:hAnsi="微软雅黑" w:eastAsia="微软雅黑" w:cs="Times New Roman"/>
          <w:color w:val="333333"/>
          <w:kern w:val="0"/>
          <w:sz w:val="32"/>
          <w:szCs w:val="32"/>
        </w:rPr>
        <w:t>8</w:t>
      </w:r>
      <w:r>
        <w:rPr>
          <w:rFonts w:hint="eastAsia" w:ascii="仿宋" w:hAnsi="仿宋" w:eastAsia="仿宋" w:cs="Times New Roman"/>
          <w:color w:val="333333"/>
          <w:kern w:val="0"/>
          <w:sz w:val="32"/>
          <w:szCs w:val="32"/>
        </w:rPr>
        <w:t>级以上的；</w:t>
      </w:r>
    </w:p>
    <w:p w14:paraId="3E63274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）雾、霾、雪、暴风雨等造成能见度不足</w:t>
      </w:r>
      <w:r>
        <w:rPr>
          <w:rFonts w:hint="eastAsia" w:ascii="微软雅黑" w:hAnsi="微软雅黑" w:eastAsia="微软雅黑" w:cs="Times New Roman"/>
          <w:color w:val="333333"/>
          <w:kern w:val="0"/>
          <w:sz w:val="32"/>
          <w:szCs w:val="32"/>
        </w:rPr>
        <w:t>100</w:t>
      </w:r>
      <w:r>
        <w:rPr>
          <w:rFonts w:hint="eastAsia" w:ascii="仿宋" w:hAnsi="仿宋" w:eastAsia="仿宋" w:cs="Times New Roman"/>
          <w:color w:val="333333"/>
          <w:kern w:val="0"/>
          <w:sz w:val="32"/>
          <w:szCs w:val="32"/>
        </w:rPr>
        <w:t>米的；</w:t>
      </w:r>
    </w:p>
    <w:p w14:paraId="3339EE9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）洪水期水位达到保证水位时，监测预报有特大暴雨的。</w:t>
      </w:r>
    </w:p>
    <w:p w14:paraId="3BF38C1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3.2.2.2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二级预警</w:t>
      </w:r>
    </w:p>
    <w:p w14:paraId="7CA0D72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）恶劣天气在</w:t>
      </w:r>
      <w:r>
        <w:rPr>
          <w:rFonts w:hint="eastAsia" w:ascii="微软雅黑" w:hAnsi="微软雅黑" w:eastAsia="微软雅黑" w:cs="Times New Roman"/>
          <w:color w:val="333333"/>
          <w:kern w:val="0"/>
          <w:sz w:val="32"/>
          <w:szCs w:val="32"/>
        </w:rPr>
        <w:t>48</w:t>
      </w:r>
      <w:r>
        <w:rPr>
          <w:rFonts w:hint="eastAsia" w:ascii="仿宋" w:hAnsi="仿宋" w:eastAsia="仿宋" w:cs="Times New Roman"/>
          <w:color w:val="333333"/>
          <w:kern w:val="0"/>
          <w:sz w:val="32"/>
          <w:szCs w:val="32"/>
        </w:rPr>
        <w:t>小时内造成内河风力</w:t>
      </w:r>
      <w:r>
        <w:rPr>
          <w:rFonts w:hint="eastAsia" w:ascii="微软雅黑" w:hAnsi="微软雅黑" w:eastAsia="微软雅黑" w:cs="Times New Roman"/>
          <w:color w:val="333333"/>
          <w:kern w:val="0"/>
          <w:sz w:val="32"/>
          <w:szCs w:val="32"/>
        </w:rPr>
        <w:t>8</w:t>
      </w:r>
      <w:r>
        <w:rPr>
          <w:rFonts w:hint="eastAsia" w:ascii="仿宋" w:hAnsi="仿宋" w:eastAsia="仿宋" w:cs="Times New Roman"/>
          <w:color w:val="333333"/>
          <w:kern w:val="0"/>
          <w:sz w:val="32"/>
          <w:szCs w:val="32"/>
        </w:rPr>
        <w:t>级以上的；</w:t>
      </w:r>
    </w:p>
    <w:p w14:paraId="773FD04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）雾、霾、雪、暴风雨等造成能见度不足</w:t>
      </w:r>
      <w:r>
        <w:rPr>
          <w:rFonts w:hint="eastAsia" w:ascii="微软雅黑" w:hAnsi="微软雅黑" w:eastAsia="微软雅黑" w:cs="Times New Roman"/>
          <w:color w:val="333333"/>
          <w:kern w:val="0"/>
          <w:sz w:val="32"/>
          <w:szCs w:val="32"/>
        </w:rPr>
        <w:t>500</w:t>
      </w:r>
      <w:r>
        <w:rPr>
          <w:rFonts w:hint="eastAsia" w:ascii="仿宋" w:hAnsi="仿宋" w:eastAsia="仿宋" w:cs="Times New Roman"/>
          <w:color w:val="333333"/>
          <w:kern w:val="0"/>
          <w:sz w:val="32"/>
          <w:szCs w:val="32"/>
        </w:rPr>
        <w:t>米的；</w:t>
      </w:r>
    </w:p>
    <w:p w14:paraId="60B536E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）洪水期水位达到警戒水位时，监测预报有较大暴雨的。</w:t>
      </w:r>
    </w:p>
    <w:p w14:paraId="0D2D889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3.2.2.3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三级预警</w:t>
      </w:r>
    </w:p>
    <w:p w14:paraId="3E35668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）恶劣天气将使内河风力达</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级至</w:t>
      </w:r>
      <w:r>
        <w:rPr>
          <w:rFonts w:hint="eastAsia" w:ascii="微软雅黑" w:hAnsi="微软雅黑" w:eastAsia="微软雅黑" w:cs="Times New Roman"/>
          <w:color w:val="333333"/>
          <w:kern w:val="0"/>
          <w:sz w:val="32"/>
          <w:szCs w:val="32"/>
        </w:rPr>
        <w:t>7</w:t>
      </w:r>
      <w:r>
        <w:rPr>
          <w:rFonts w:hint="eastAsia" w:ascii="仿宋" w:hAnsi="仿宋" w:eastAsia="仿宋" w:cs="Times New Roman"/>
          <w:color w:val="333333"/>
          <w:kern w:val="0"/>
          <w:sz w:val="32"/>
          <w:szCs w:val="32"/>
        </w:rPr>
        <w:t>级以上的；</w:t>
      </w:r>
    </w:p>
    <w:p w14:paraId="67E0774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）雾、霾、雪、暴风雨等造成能见度不足</w:t>
      </w:r>
      <w:r>
        <w:rPr>
          <w:rFonts w:hint="eastAsia" w:ascii="微软雅黑" w:hAnsi="微软雅黑" w:eastAsia="微软雅黑" w:cs="Times New Roman"/>
          <w:color w:val="333333"/>
          <w:kern w:val="0"/>
          <w:sz w:val="32"/>
          <w:szCs w:val="32"/>
        </w:rPr>
        <w:t>800</w:t>
      </w:r>
      <w:r>
        <w:rPr>
          <w:rFonts w:hint="eastAsia" w:ascii="仿宋" w:hAnsi="仿宋" w:eastAsia="仿宋" w:cs="Times New Roman"/>
          <w:color w:val="333333"/>
          <w:kern w:val="0"/>
          <w:sz w:val="32"/>
          <w:szCs w:val="32"/>
        </w:rPr>
        <w:t>米的；</w:t>
      </w:r>
    </w:p>
    <w:p w14:paraId="363DB7E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）洪水期水位达到设防水位时，监测预报有大暴雨的。</w:t>
      </w:r>
    </w:p>
    <w:p w14:paraId="674D8EC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3.2.2.4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四级预警</w:t>
      </w:r>
    </w:p>
    <w:p w14:paraId="4F35987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）内河风力</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级以上的；</w:t>
      </w:r>
    </w:p>
    <w:p w14:paraId="6216FE2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）雾、霾、雪、暴风雨等造成能见度不足</w:t>
      </w:r>
      <w:r>
        <w:rPr>
          <w:rFonts w:hint="eastAsia" w:ascii="微软雅黑" w:hAnsi="微软雅黑" w:eastAsia="微软雅黑" w:cs="Times New Roman"/>
          <w:color w:val="333333"/>
          <w:kern w:val="0"/>
          <w:sz w:val="32"/>
          <w:szCs w:val="32"/>
        </w:rPr>
        <w:t>1000</w:t>
      </w:r>
      <w:r>
        <w:rPr>
          <w:rFonts w:hint="eastAsia" w:ascii="仿宋" w:hAnsi="仿宋" w:eastAsia="仿宋" w:cs="Times New Roman"/>
          <w:color w:val="333333"/>
          <w:kern w:val="0"/>
          <w:sz w:val="32"/>
          <w:szCs w:val="32"/>
        </w:rPr>
        <w:t>米的。</w:t>
      </w:r>
    </w:p>
    <w:p w14:paraId="51C0D10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3.2.3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预警发布</w:t>
      </w:r>
    </w:p>
    <w:p w14:paraId="3819394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预警信息应经由水文、气象等职能部门信息发布。</w:t>
      </w:r>
    </w:p>
    <w:p w14:paraId="366F90C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3.3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预警行动</w:t>
      </w:r>
    </w:p>
    <w:p w14:paraId="62E20EE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从事水上活动的有关单位、船舶和人员应注意接收预警信息，根据不同预警级别，采取相应的防范措施。搜救指挥中心依据预警通知各成员单位，采取预防预控措施。</w:t>
      </w:r>
    </w:p>
    <w:p w14:paraId="266ED38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3.4</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预警支持系统</w:t>
      </w:r>
    </w:p>
    <w:p w14:paraId="7A098C6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依托</w:t>
      </w:r>
      <w:r>
        <w:rPr>
          <w:rFonts w:hint="eastAsia" w:ascii="仿宋" w:hAnsi="仿宋" w:eastAsia="仿宋" w:cs="Times New Roman"/>
          <w:color w:val="333333"/>
          <w:kern w:val="0"/>
          <w:sz w:val="32"/>
          <w:szCs w:val="32"/>
          <w:lang w:val="en-US" w:eastAsia="zh-CN"/>
        </w:rPr>
        <w:t>市、</w:t>
      </w:r>
      <w:r>
        <w:rPr>
          <w:rFonts w:hint="eastAsia" w:ascii="仿宋" w:hAnsi="仿宋" w:eastAsia="仿宋" w:cs="Times New Roman"/>
          <w:color w:val="333333"/>
          <w:kern w:val="0"/>
          <w:sz w:val="32"/>
          <w:szCs w:val="32"/>
        </w:rPr>
        <w:t>县政府突发事件预警信息技术平台以及水上安全信息发布系统，高效、快捷传递及发布预警信息。</w:t>
      </w:r>
    </w:p>
    <w:p w14:paraId="29FC442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3.5</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预警解除</w:t>
      </w:r>
    </w:p>
    <w:p w14:paraId="7ACF4AF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可能引发水上突发事件的情形消失后，发布预警信息的部门应立即宣布解除警报，终止预警期，并解除已经采取的有关措施。</w:t>
      </w:r>
    </w:p>
    <w:p w14:paraId="185B8FF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4</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事件分级及报送</w:t>
      </w:r>
    </w:p>
    <w:p w14:paraId="130DB87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4.1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事件分级</w:t>
      </w:r>
    </w:p>
    <w:p w14:paraId="15C7ABA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根据水上突发事件的特点及突发事件对人的生命安全、水域环境的危害程度和事态发展趋势，将水上突发事件分为特别重大（Ⅰ级）、重大（Ⅱ级）、较大（Ⅲ级）、一般（Ⅳ级）四个级别。</w:t>
      </w:r>
    </w:p>
    <w:p w14:paraId="4E3AFBA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4.2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事件分级标准</w:t>
      </w:r>
    </w:p>
    <w:p w14:paraId="6C47574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特别重大（Ⅰ级）</w:t>
      </w:r>
    </w:p>
    <w:p w14:paraId="6E491B9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）造成</w:t>
      </w:r>
      <w:r>
        <w:rPr>
          <w:rFonts w:hint="eastAsia" w:ascii="微软雅黑" w:hAnsi="微软雅黑" w:eastAsia="微软雅黑" w:cs="Times New Roman"/>
          <w:color w:val="333333"/>
          <w:kern w:val="0"/>
          <w:sz w:val="32"/>
          <w:szCs w:val="32"/>
        </w:rPr>
        <w:t>30</w:t>
      </w:r>
      <w:r>
        <w:rPr>
          <w:rFonts w:hint="eastAsia" w:ascii="仿宋" w:hAnsi="仿宋" w:eastAsia="仿宋" w:cs="Times New Roman"/>
          <w:color w:val="333333"/>
          <w:kern w:val="0"/>
          <w:sz w:val="32"/>
          <w:szCs w:val="32"/>
        </w:rPr>
        <w:t>人以上死亡（含失踪）的水上突发事件；</w:t>
      </w:r>
    </w:p>
    <w:p w14:paraId="5FDC9B8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）危及</w:t>
      </w:r>
      <w:r>
        <w:rPr>
          <w:rFonts w:hint="eastAsia" w:ascii="微软雅黑" w:hAnsi="微软雅黑" w:eastAsia="微软雅黑" w:cs="Times New Roman"/>
          <w:color w:val="333333"/>
          <w:kern w:val="0"/>
          <w:sz w:val="32"/>
          <w:szCs w:val="32"/>
        </w:rPr>
        <w:t>30</w:t>
      </w:r>
      <w:r>
        <w:rPr>
          <w:rFonts w:hint="eastAsia" w:ascii="仿宋" w:hAnsi="仿宋" w:eastAsia="仿宋" w:cs="Times New Roman"/>
          <w:color w:val="333333"/>
          <w:kern w:val="0"/>
          <w:sz w:val="32"/>
          <w:szCs w:val="32"/>
        </w:rPr>
        <w:t>人以上生命安全的水上突发事件；</w:t>
      </w:r>
    </w:p>
    <w:p w14:paraId="758B6D0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）客船、化学品船和油船发生严重危及船舶或人员生命安全的水上突发事件；</w:t>
      </w:r>
    </w:p>
    <w:p w14:paraId="6DCBD54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）其他可能造成特别重大危害、社会影响的水上突发事件。</w:t>
      </w:r>
    </w:p>
    <w:p w14:paraId="7DF3E0D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4.2.2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重大（Ⅱ级）</w:t>
      </w:r>
    </w:p>
    <w:p w14:paraId="7163861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）造成</w:t>
      </w:r>
      <w:r>
        <w:rPr>
          <w:rFonts w:hint="eastAsia" w:ascii="微软雅黑" w:hAnsi="微软雅黑" w:eastAsia="微软雅黑" w:cs="Times New Roman"/>
          <w:color w:val="333333"/>
          <w:kern w:val="0"/>
          <w:sz w:val="32"/>
          <w:szCs w:val="32"/>
        </w:rPr>
        <w:t>10</w:t>
      </w:r>
      <w:r>
        <w:rPr>
          <w:rFonts w:hint="eastAsia" w:ascii="仿宋" w:hAnsi="仿宋" w:eastAsia="仿宋" w:cs="Times New Roman"/>
          <w:color w:val="333333"/>
          <w:kern w:val="0"/>
          <w:sz w:val="32"/>
          <w:szCs w:val="32"/>
        </w:rPr>
        <w:t>人以上、</w:t>
      </w:r>
      <w:r>
        <w:rPr>
          <w:rFonts w:hint="eastAsia" w:ascii="微软雅黑" w:hAnsi="微软雅黑" w:eastAsia="微软雅黑" w:cs="Times New Roman"/>
          <w:color w:val="333333"/>
          <w:kern w:val="0"/>
          <w:sz w:val="32"/>
          <w:szCs w:val="32"/>
        </w:rPr>
        <w:t>30</w:t>
      </w:r>
      <w:r>
        <w:rPr>
          <w:rFonts w:hint="eastAsia" w:ascii="仿宋" w:hAnsi="仿宋" w:eastAsia="仿宋" w:cs="Times New Roman"/>
          <w:color w:val="333333"/>
          <w:kern w:val="0"/>
          <w:sz w:val="32"/>
          <w:szCs w:val="32"/>
        </w:rPr>
        <w:t>人以下死亡（含失踪）的水上突发事件；</w:t>
      </w:r>
    </w:p>
    <w:p w14:paraId="4FC4D48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）危及</w:t>
      </w:r>
      <w:r>
        <w:rPr>
          <w:rFonts w:hint="eastAsia" w:ascii="微软雅黑" w:hAnsi="微软雅黑" w:eastAsia="微软雅黑" w:cs="Times New Roman"/>
          <w:color w:val="333333"/>
          <w:kern w:val="0"/>
          <w:sz w:val="32"/>
          <w:szCs w:val="32"/>
        </w:rPr>
        <w:t>10</w:t>
      </w:r>
      <w:r>
        <w:rPr>
          <w:rFonts w:hint="eastAsia" w:ascii="仿宋" w:hAnsi="仿宋" w:eastAsia="仿宋" w:cs="Times New Roman"/>
          <w:color w:val="333333"/>
          <w:kern w:val="0"/>
          <w:sz w:val="32"/>
          <w:szCs w:val="32"/>
        </w:rPr>
        <w:t>人以上、</w:t>
      </w:r>
      <w:r>
        <w:rPr>
          <w:rFonts w:hint="eastAsia" w:ascii="微软雅黑" w:hAnsi="微软雅黑" w:eastAsia="微软雅黑" w:cs="Times New Roman"/>
          <w:color w:val="333333"/>
          <w:kern w:val="0"/>
          <w:sz w:val="32"/>
          <w:szCs w:val="32"/>
        </w:rPr>
        <w:t>30</w:t>
      </w:r>
      <w:r>
        <w:rPr>
          <w:rFonts w:hint="eastAsia" w:ascii="仿宋" w:hAnsi="仿宋" w:eastAsia="仿宋" w:cs="Times New Roman"/>
          <w:color w:val="333333"/>
          <w:kern w:val="0"/>
          <w:sz w:val="32"/>
          <w:szCs w:val="32"/>
        </w:rPr>
        <w:t>人以下生命安全的水上突发事件；</w:t>
      </w:r>
    </w:p>
    <w:p w14:paraId="56E30D7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）其他可能造成严重危害、社会影响和国际影响的水上突发事件。</w:t>
      </w:r>
    </w:p>
    <w:p w14:paraId="7DB5FBD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4.2.3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较大（Ⅲ级）</w:t>
      </w:r>
    </w:p>
    <w:p w14:paraId="2C250EE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）造成</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人以上、</w:t>
      </w:r>
      <w:r>
        <w:rPr>
          <w:rFonts w:hint="eastAsia" w:ascii="微软雅黑" w:hAnsi="微软雅黑" w:eastAsia="微软雅黑" w:cs="Times New Roman"/>
          <w:color w:val="333333"/>
          <w:kern w:val="0"/>
          <w:sz w:val="32"/>
          <w:szCs w:val="32"/>
        </w:rPr>
        <w:t>10</w:t>
      </w:r>
      <w:r>
        <w:rPr>
          <w:rFonts w:hint="eastAsia" w:ascii="仿宋" w:hAnsi="仿宋" w:eastAsia="仿宋" w:cs="Times New Roman"/>
          <w:color w:val="333333"/>
          <w:kern w:val="0"/>
          <w:sz w:val="32"/>
          <w:szCs w:val="32"/>
        </w:rPr>
        <w:t>人以下死亡（含失踪）的水上突发事件；</w:t>
      </w:r>
    </w:p>
    <w:p w14:paraId="7D99DE0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）危及</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人以上、</w:t>
      </w:r>
      <w:r>
        <w:rPr>
          <w:rFonts w:hint="eastAsia" w:ascii="微软雅黑" w:hAnsi="微软雅黑" w:eastAsia="微软雅黑" w:cs="Times New Roman"/>
          <w:color w:val="333333"/>
          <w:kern w:val="0"/>
          <w:sz w:val="32"/>
          <w:szCs w:val="32"/>
        </w:rPr>
        <w:t>10</w:t>
      </w:r>
      <w:r>
        <w:rPr>
          <w:rFonts w:hint="eastAsia" w:ascii="仿宋" w:hAnsi="仿宋" w:eastAsia="仿宋" w:cs="Times New Roman"/>
          <w:color w:val="333333"/>
          <w:kern w:val="0"/>
          <w:sz w:val="32"/>
          <w:szCs w:val="32"/>
        </w:rPr>
        <w:t>人以下生命安全的水上突发事件；</w:t>
      </w:r>
    </w:p>
    <w:p w14:paraId="603A05A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）其他造成或可能造成较大社会影响的水上突发事件。</w:t>
      </w:r>
    </w:p>
    <w:p w14:paraId="2F58EC1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4.2.4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一般（Ⅳ级）</w:t>
      </w:r>
    </w:p>
    <w:p w14:paraId="097DC10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）造成</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人以下死亡（含失踪）的水上突发事件；</w:t>
      </w:r>
    </w:p>
    <w:p w14:paraId="6FAA4DD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）危及</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人以下生命安全的水上突发事件；</w:t>
      </w:r>
    </w:p>
    <w:p w14:paraId="6B1DC11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）其他造成或可能造成一般危害后果的水上突发事件。</w:t>
      </w:r>
    </w:p>
    <w:p w14:paraId="1E11B01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4.3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信息报送</w:t>
      </w:r>
    </w:p>
    <w:p w14:paraId="01D478D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4.3.1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信息报送程序</w:t>
      </w:r>
    </w:p>
    <w:p w14:paraId="05969C6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val="en-US" w:eastAsia="zh-CN"/>
        </w:rPr>
        <w:t>县</w:t>
      </w:r>
      <w:r>
        <w:rPr>
          <w:rFonts w:hint="eastAsia" w:ascii="仿宋" w:hAnsi="仿宋" w:eastAsia="仿宋" w:cs="Times New Roman"/>
          <w:color w:val="333333"/>
          <w:kern w:val="0"/>
          <w:sz w:val="32"/>
          <w:szCs w:val="32"/>
        </w:rPr>
        <w:t>水上搜救机构在收到险情信息后，应立即以电话方式向上一级水上搜救机构或相关部门报告，并在</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小时内以书面形式报告具体内容。电话报告包括下列要素：遇险时间、地点、造成或者可能造成的后果。</w:t>
      </w:r>
    </w:p>
    <w:p w14:paraId="2972C57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接到较大（Ⅲ级）以上水上突发事件信息后，应立即以电话方式向市级水上搜救机构和县政府报告。同时应每小时上报搜救现场情况。遇有重大情况应随时报告。需要通报相关部门的，应及时通报。</w:t>
      </w:r>
    </w:p>
    <w:p w14:paraId="256D777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val="en-US" w:eastAsia="zh-CN"/>
        </w:rPr>
        <w:t>县</w:t>
      </w:r>
      <w:r>
        <w:rPr>
          <w:rFonts w:hint="eastAsia" w:ascii="仿宋" w:hAnsi="仿宋" w:eastAsia="仿宋" w:cs="Times New Roman"/>
          <w:color w:val="333333"/>
          <w:kern w:val="0"/>
          <w:sz w:val="32"/>
          <w:szCs w:val="32"/>
        </w:rPr>
        <w:t>水上搜救机构向上一级水上搜救机构上报较大（Ⅲ级）以上水上突发事件信息后，应在</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个小时内将事件的详细情况和采取或拟采取的处置措施以书面形式向上一级水上搜救机构报告。</w:t>
      </w:r>
    </w:p>
    <w:p w14:paraId="786096F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4.3.2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信息报告的主要内容</w:t>
      </w:r>
    </w:p>
    <w:p w14:paraId="5422EF2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）遇险人员的情况；</w:t>
      </w:r>
    </w:p>
    <w:p w14:paraId="7E4CA82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）水上险情发生的时间、位置（经纬度或航标编号）、原因、现状和已经采取的措施、救助请求以及联系方式；</w:t>
      </w:r>
    </w:p>
    <w:p w14:paraId="22A3899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）船舶、设施、民用航空器等设备和物资的所有人或者经营人的名称以及联系方式；</w:t>
      </w:r>
    </w:p>
    <w:p w14:paraId="6760FED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）船舶、设施、民用航空器等设备和物资的名称、种类、国籍以及载货情况；</w:t>
      </w:r>
    </w:p>
    <w:p w14:paraId="2EECAF2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5</w:t>
      </w:r>
      <w:r>
        <w:rPr>
          <w:rFonts w:hint="eastAsia" w:ascii="仿宋" w:hAnsi="仿宋" w:eastAsia="仿宋" w:cs="Times New Roman"/>
          <w:color w:val="333333"/>
          <w:kern w:val="0"/>
          <w:sz w:val="32"/>
          <w:szCs w:val="32"/>
        </w:rPr>
        <w:t>）险情发生水域的风力、风向、流向、流速、浪高、气温、水温、水位、能见度等气象、水文信息；</w:t>
      </w:r>
    </w:p>
    <w:p w14:paraId="68B0F62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）造成或者可能造成水域污染的情况；</w:t>
      </w:r>
    </w:p>
    <w:p w14:paraId="4658FCD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7</w:t>
      </w:r>
      <w:r>
        <w:rPr>
          <w:rFonts w:hint="eastAsia" w:ascii="仿宋" w:hAnsi="仿宋" w:eastAsia="仿宋" w:cs="Times New Roman"/>
          <w:color w:val="333333"/>
          <w:kern w:val="0"/>
          <w:sz w:val="32"/>
          <w:szCs w:val="32"/>
        </w:rPr>
        <w:t>）其他相关情况。</w:t>
      </w:r>
    </w:p>
    <w:p w14:paraId="6291C4A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5</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应急响应和处置</w:t>
      </w:r>
    </w:p>
    <w:p w14:paraId="16496E2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水上遇险报警方式和报警信息内容</w:t>
      </w:r>
    </w:p>
    <w:p w14:paraId="35F070F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5.1.1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水上遇险报警方式</w:t>
      </w:r>
    </w:p>
    <w:p w14:paraId="02225DB7">
      <w:pPr>
        <w:widowControl/>
        <w:shd w:val="clear" w:color="auto" w:fill="FFFFFF"/>
        <w:spacing w:line="560" w:lineRule="atLeast"/>
        <w:ind w:firstLine="640"/>
        <w:rPr>
          <w:rFonts w:ascii="Times New Roman" w:hAnsi="Times New Roman" w:eastAsia="微软雅黑" w:cs="Times New Roman"/>
          <w:color w:val="auto"/>
          <w:kern w:val="0"/>
          <w:sz w:val="21"/>
          <w:szCs w:val="21"/>
        </w:rPr>
      </w:pPr>
      <w:r>
        <w:rPr>
          <w:rFonts w:hint="eastAsia" w:ascii="仿宋" w:hAnsi="仿宋" w:eastAsia="仿宋" w:cs="Times New Roman"/>
          <w:color w:val="auto"/>
          <w:kern w:val="0"/>
          <w:sz w:val="32"/>
          <w:szCs w:val="32"/>
        </w:rPr>
        <w:t>发生水上突发事件时，可通过甚高频（</w:t>
      </w:r>
      <w:r>
        <w:rPr>
          <w:rFonts w:hint="eastAsia" w:ascii="微软雅黑" w:hAnsi="微软雅黑" w:eastAsia="微软雅黑" w:cs="Times New Roman"/>
          <w:color w:val="auto"/>
          <w:kern w:val="0"/>
          <w:sz w:val="32"/>
          <w:szCs w:val="32"/>
        </w:rPr>
        <w:t>VHF</w:t>
      </w:r>
      <w:r>
        <w:rPr>
          <w:rFonts w:hint="eastAsia" w:ascii="仿宋" w:hAnsi="仿宋" w:eastAsia="仿宋" w:cs="Times New Roman"/>
          <w:color w:val="auto"/>
          <w:kern w:val="0"/>
          <w:sz w:val="32"/>
          <w:szCs w:val="32"/>
        </w:rPr>
        <w:t>）电话、公众通信网(“12395”专用搜救电话和各级搜救机构值班电话)、“</w:t>
      </w:r>
      <w:r>
        <w:rPr>
          <w:rFonts w:hint="eastAsia" w:ascii="微软雅黑" w:hAnsi="微软雅黑" w:eastAsia="微软雅黑" w:cs="Times New Roman"/>
          <w:color w:val="auto"/>
          <w:kern w:val="0"/>
          <w:sz w:val="32"/>
          <w:szCs w:val="32"/>
        </w:rPr>
        <w:t>110</w:t>
      </w:r>
      <w:r>
        <w:rPr>
          <w:rFonts w:hint="eastAsia" w:ascii="仿宋" w:hAnsi="仿宋" w:eastAsia="仿宋" w:cs="Times New Roman"/>
          <w:color w:val="auto"/>
          <w:kern w:val="0"/>
          <w:sz w:val="32"/>
          <w:szCs w:val="32"/>
        </w:rPr>
        <w:t>”等通信方式报警。</w:t>
      </w:r>
    </w:p>
    <w:p w14:paraId="3AFCA99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5.1.2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报警信息内容</w:t>
      </w:r>
    </w:p>
    <w:p w14:paraId="5D75B63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报警信息内容应包括事件发生的时间、位置、遇险状况、船舶、航空器或遇险者的名称、种类、国籍、呼号、联系方式。</w:t>
      </w:r>
    </w:p>
    <w:p w14:paraId="2EFF245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遇险信息的核实</w:t>
      </w:r>
    </w:p>
    <w:p w14:paraId="5E308B8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接警各级机构通过以下途径对水上险情信息进行核实与分析：</w:t>
      </w:r>
    </w:p>
    <w:p w14:paraId="0E290D7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）直接与遇险船舶、设施及人员进行联系；</w:t>
      </w:r>
    </w:p>
    <w:p w14:paraId="7F72EC3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）与遇险船舶、设施及其所有人、经营人联系；</w:t>
      </w:r>
    </w:p>
    <w:p w14:paraId="4BBD1CD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）向遇险船舶、设施始发港或目的港查寻或核实相关信息或资料；</w:t>
      </w:r>
    </w:p>
    <w:p w14:paraId="7A143CC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）通过现场附近的过往船舶、人员或知情者核实；</w:t>
      </w:r>
    </w:p>
    <w:p w14:paraId="3BDE3B7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5</w:t>
      </w:r>
      <w:r>
        <w:rPr>
          <w:rFonts w:hint="eastAsia" w:ascii="仿宋" w:hAnsi="仿宋" w:eastAsia="仿宋" w:cs="Times New Roman"/>
          <w:color w:val="333333"/>
          <w:kern w:val="0"/>
          <w:sz w:val="32"/>
          <w:szCs w:val="32"/>
        </w:rPr>
        <w:t>）通过船舶监控系统核实；</w:t>
      </w:r>
    </w:p>
    <w:p w14:paraId="511DC5C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）派出船舶等应急力量到现场核实等。</w:t>
      </w:r>
    </w:p>
    <w:p w14:paraId="325C10D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险情分析与评估</w:t>
      </w:r>
    </w:p>
    <w:p w14:paraId="546FEA8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水上搜救机构对险情信息进行分析核实确认为遇险的，要对险情进行评估。必要时组织搜救专家对险情进行评估，确定险情等级。</w:t>
      </w:r>
    </w:p>
    <w:p w14:paraId="1F5A665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5.4</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先期处置</w:t>
      </w:r>
    </w:p>
    <w:p w14:paraId="342C717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水上突发事件确认后，水上搜救机构应立即进入应急救援行动状态，调集力量开展救援，控制事态发展。特别对于涉及危险品泄漏和扩散的突发事件，要及时采取有效措施加以控制，避免造成大面积危害。</w:t>
      </w:r>
    </w:p>
    <w:p w14:paraId="6EA3D37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）根据水上突发事件级别通知有关人员进入预定位置。</w:t>
      </w:r>
    </w:p>
    <w:p w14:paraId="1C938CF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）在已掌握情况基础上，确定救助区域，明确实施救助工作任务与具体救助措施。</w:t>
      </w:r>
    </w:p>
    <w:p w14:paraId="4D21F9C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）需实施水上交通管制的，及时</w:t>
      </w:r>
      <w:r>
        <w:rPr>
          <w:rFonts w:hint="eastAsia" w:ascii="仿宋" w:hAnsi="仿宋" w:eastAsia="仿宋" w:cs="Times New Roman"/>
          <w:color w:val="333333"/>
          <w:kern w:val="0"/>
          <w:sz w:val="32"/>
          <w:szCs w:val="32"/>
          <w:lang w:val="en-US" w:eastAsia="zh-CN"/>
        </w:rPr>
        <w:t>申请</w:t>
      </w:r>
      <w:r>
        <w:rPr>
          <w:rFonts w:hint="eastAsia" w:ascii="仿宋" w:hAnsi="仿宋" w:eastAsia="仿宋" w:cs="Times New Roman"/>
          <w:color w:val="333333"/>
          <w:kern w:val="0"/>
          <w:sz w:val="32"/>
          <w:szCs w:val="32"/>
        </w:rPr>
        <w:t>发布航行通告并组织实施。</w:t>
      </w:r>
    </w:p>
    <w:p w14:paraId="6437207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）根据救助发展变化情况，及时调整救助措施。</w:t>
      </w:r>
    </w:p>
    <w:p w14:paraId="3F34529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5</w:t>
      </w:r>
      <w:r>
        <w:rPr>
          <w:rFonts w:hint="eastAsia" w:ascii="仿宋" w:hAnsi="仿宋" w:eastAsia="仿宋" w:cs="Times New Roman"/>
          <w:color w:val="333333"/>
          <w:kern w:val="0"/>
          <w:sz w:val="32"/>
          <w:szCs w:val="32"/>
        </w:rPr>
        <w:t>）涉及船舶造成污染的按有关船舶油污应急反应程序处理和通报。</w:t>
      </w:r>
    </w:p>
    <w:p w14:paraId="7737970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）建立应急通信机制。</w:t>
      </w:r>
    </w:p>
    <w:p w14:paraId="1C8ED44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7</w:t>
      </w:r>
      <w:r>
        <w:rPr>
          <w:rFonts w:hint="eastAsia" w:ascii="仿宋" w:hAnsi="仿宋" w:eastAsia="仿宋" w:cs="Times New Roman"/>
          <w:color w:val="333333"/>
          <w:kern w:val="0"/>
          <w:sz w:val="32"/>
          <w:szCs w:val="32"/>
        </w:rPr>
        <w:t>）指定现场指挥。</w:t>
      </w:r>
    </w:p>
    <w:p w14:paraId="70418FB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8</w:t>
      </w:r>
      <w:r>
        <w:rPr>
          <w:rFonts w:hint="eastAsia" w:ascii="仿宋" w:hAnsi="仿宋" w:eastAsia="仿宋" w:cs="Times New Roman"/>
          <w:color w:val="333333"/>
          <w:kern w:val="0"/>
          <w:sz w:val="32"/>
          <w:szCs w:val="32"/>
        </w:rPr>
        <w:t>）动用航空器实施救助的，及时通报空管机构。</w:t>
      </w:r>
    </w:p>
    <w:p w14:paraId="4E89090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5.5</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分级响应</w:t>
      </w:r>
    </w:p>
    <w:p w14:paraId="7C8898C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水上突发事件的应急响应根据险情级别和实际情况，设定四个响应级别。</w:t>
      </w:r>
    </w:p>
    <w:p w14:paraId="7DCBAA4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5.5.1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 xml:space="preserve"> I级响应</w:t>
      </w:r>
    </w:p>
    <w:p w14:paraId="5BCFC2E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水上突发事件为特别重大（Ⅰ级）级别，需要中国海上搜救中心或省政府应急指挥中心统一协调、救助时，启动Ⅰ级响应行动。</w:t>
      </w:r>
    </w:p>
    <w:p w14:paraId="60A676F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立即将水上突发事件信息报县政府、市水上搜救指挥中心；</w:t>
      </w:r>
    </w:p>
    <w:p w14:paraId="1D2D883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）当确定中国海上搜救中心、省政府应急指挥中心直接组织时，县水上搜救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协助开展搜寻救助工作。</w:t>
      </w:r>
    </w:p>
    <w:p w14:paraId="454C787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5.5.2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Ⅱ级响应</w:t>
      </w:r>
    </w:p>
    <w:p w14:paraId="6F62061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水上突发事件为重大（Ⅱ级）级别，需要省水上搜救指挥中心统一协调、救助时，启动Ⅱ级响应行动。</w:t>
      </w:r>
    </w:p>
    <w:p w14:paraId="325041D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立即将水上突发事件信息报县政府、市水上搜救指挥中心；</w:t>
      </w:r>
    </w:p>
    <w:p w14:paraId="7583C34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）当确定省水上搜救指挥中心直接组织时，县水上搜救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协助</w:t>
      </w:r>
      <w:r>
        <w:rPr>
          <w:rFonts w:hint="eastAsia" w:ascii="仿宋" w:hAnsi="仿宋" w:eastAsia="仿宋" w:cs="Times New Roman"/>
          <w:color w:val="333333"/>
          <w:kern w:val="0"/>
          <w:sz w:val="32"/>
          <w:szCs w:val="32"/>
          <w:lang w:val="en-US" w:eastAsia="zh-CN"/>
        </w:rPr>
        <w:t>省、</w:t>
      </w:r>
      <w:r>
        <w:rPr>
          <w:rFonts w:hint="eastAsia" w:ascii="仿宋" w:hAnsi="仿宋" w:eastAsia="仿宋" w:cs="Times New Roman"/>
          <w:color w:val="333333"/>
          <w:kern w:val="0"/>
          <w:sz w:val="32"/>
          <w:szCs w:val="32"/>
        </w:rPr>
        <w:t>市水上搜救指挥中心开展搜寻救助工作。</w:t>
      </w:r>
    </w:p>
    <w:p w14:paraId="751E0AC2">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5.5.3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Ⅲ 级响应</w:t>
      </w:r>
    </w:p>
    <w:p w14:paraId="68C26515">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水上突发事件为较大（Ⅲ级）或一般（Ⅳ级）级别时，应启动Ⅲ级响应行动。</w:t>
      </w:r>
    </w:p>
    <w:p w14:paraId="57BE1B56">
      <w:pPr>
        <w:widowControl/>
        <w:numPr>
          <w:ilvl w:val="0"/>
          <w:numId w:val="1"/>
        </w:numPr>
        <w:shd w:val="clear" w:color="auto" w:fill="FFFFFF"/>
        <w:spacing w:line="560" w:lineRule="atLeast"/>
        <w:ind w:firstLine="640"/>
        <w:rPr>
          <w:rFonts w:hint="eastAsia" w:ascii="仿宋" w:hAnsi="仿宋" w:eastAsia="仿宋" w:cs="Times New Roman"/>
          <w:color w:val="333333"/>
          <w:kern w:val="0"/>
          <w:sz w:val="32"/>
          <w:szCs w:val="32"/>
          <w:lang w:eastAsia="zh-CN"/>
        </w:rPr>
      </w:pPr>
      <w:r>
        <w:rPr>
          <w:rFonts w:hint="eastAsia" w:ascii="仿宋" w:hAnsi="仿宋" w:eastAsia="仿宋" w:cs="Times New Roman"/>
          <w:color w:val="333333"/>
          <w:kern w:val="0"/>
          <w:sz w:val="32"/>
          <w:szCs w:val="32"/>
          <w:lang w:eastAsia="zh-CN"/>
        </w:rPr>
        <w:t>县水上搜救指挥中心</w:t>
      </w:r>
      <w:r>
        <w:rPr>
          <w:rFonts w:hint="eastAsia" w:ascii="仿宋" w:hAnsi="仿宋" w:eastAsia="仿宋" w:cs="Times New Roman"/>
          <w:color w:val="333333"/>
          <w:kern w:val="0"/>
          <w:sz w:val="32"/>
          <w:szCs w:val="32"/>
        </w:rPr>
        <w:t>立即将水上突发事件信息报县政府、市水上搜救指挥中心</w:t>
      </w:r>
      <w:r>
        <w:rPr>
          <w:rFonts w:hint="eastAsia" w:ascii="仿宋" w:hAnsi="仿宋" w:eastAsia="仿宋" w:cs="Times New Roman"/>
          <w:color w:val="333333"/>
          <w:kern w:val="0"/>
          <w:sz w:val="32"/>
          <w:szCs w:val="32"/>
          <w:lang w:eastAsia="zh-CN"/>
        </w:rPr>
        <w:t>，</w:t>
      </w:r>
      <w:r>
        <w:rPr>
          <w:rFonts w:hint="eastAsia" w:ascii="仿宋" w:hAnsi="仿宋" w:eastAsia="仿宋" w:cs="Times New Roman"/>
          <w:color w:val="333333"/>
          <w:kern w:val="0"/>
          <w:sz w:val="32"/>
          <w:szCs w:val="32"/>
        </w:rPr>
        <w:t>市水上搜救指挥中心启动本预案，调集力量全力开展搜寻救助工作。必要时，请省水上搜救指挥中心给予相应指导</w:t>
      </w:r>
      <w:r>
        <w:rPr>
          <w:rFonts w:hint="eastAsia" w:ascii="仿宋" w:hAnsi="仿宋" w:eastAsia="仿宋" w:cs="Times New Roman"/>
          <w:color w:val="333333"/>
          <w:kern w:val="0"/>
          <w:sz w:val="32"/>
          <w:szCs w:val="32"/>
          <w:lang w:eastAsia="zh-CN"/>
        </w:rPr>
        <w:t>。</w:t>
      </w:r>
    </w:p>
    <w:p w14:paraId="3AF48729">
      <w:pPr>
        <w:widowControl/>
        <w:numPr>
          <w:ilvl w:val="0"/>
          <w:numId w:val="0"/>
        </w:numPr>
        <w:shd w:val="clear" w:color="auto" w:fill="FFFFFF"/>
        <w:spacing w:line="560" w:lineRule="atLeast"/>
        <w:ind w:firstLine="640" w:firstLineChars="200"/>
        <w:rPr>
          <w:rFonts w:hint="eastAsia" w:ascii="Times New Roman" w:hAnsi="Times New Roman" w:eastAsia="仿宋" w:cs="Times New Roman"/>
          <w:color w:val="333333"/>
          <w:kern w:val="0"/>
          <w:sz w:val="21"/>
          <w:szCs w:val="21"/>
          <w:lang w:val="en-US" w:eastAsia="zh-CN"/>
        </w:rPr>
      </w:pPr>
      <w:r>
        <w:rPr>
          <w:rFonts w:hint="eastAsia" w:ascii="仿宋" w:hAnsi="仿宋" w:eastAsia="仿宋" w:cs="Times New Roman"/>
          <w:color w:val="333333"/>
          <w:kern w:val="0"/>
          <w:sz w:val="32"/>
          <w:szCs w:val="32"/>
          <w:lang w:val="en-US" w:eastAsia="zh-CN"/>
        </w:rPr>
        <w:t>（2）县水上搜救指挥中心按预案全力开展先期处置工作，并</w:t>
      </w:r>
      <w:r>
        <w:rPr>
          <w:rFonts w:hint="eastAsia" w:ascii="仿宋" w:hAnsi="仿宋" w:eastAsia="仿宋" w:cs="Times New Roman"/>
          <w:color w:val="333333"/>
          <w:kern w:val="0"/>
          <w:sz w:val="32"/>
          <w:szCs w:val="32"/>
        </w:rPr>
        <w:t>协助</w:t>
      </w:r>
      <w:r>
        <w:rPr>
          <w:rFonts w:hint="eastAsia" w:ascii="仿宋" w:hAnsi="仿宋" w:eastAsia="仿宋" w:cs="Times New Roman"/>
          <w:color w:val="333333"/>
          <w:kern w:val="0"/>
          <w:sz w:val="32"/>
          <w:szCs w:val="32"/>
          <w:lang w:val="en-US" w:eastAsia="zh-CN"/>
        </w:rPr>
        <w:t>省、</w:t>
      </w:r>
      <w:r>
        <w:rPr>
          <w:rFonts w:hint="eastAsia" w:ascii="仿宋" w:hAnsi="仿宋" w:eastAsia="仿宋" w:cs="Times New Roman"/>
          <w:color w:val="333333"/>
          <w:kern w:val="0"/>
          <w:sz w:val="32"/>
          <w:szCs w:val="32"/>
        </w:rPr>
        <w:t>市水上搜救指挥中心开展搜寻救助工作。</w:t>
      </w:r>
    </w:p>
    <w:p w14:paraId="51BA519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5.5.</w:t>
      </w:r>
      <w:r>
        <w:rPr>
          <w:rFonts w:hint="eastAsia" w:ascii="仿宋" w:hAnsi="仿宋" w:eastAsia="仿宋" w:cs="Times New Roman"/>
          <w:color w:val="333333"/>
          <w:kern w:val="0"/>
          <w:sz w:val="32"/>
          <w:szCs w:val="32"/>
          <w:lang w:val="en-US" w:eastAsia="zh-CN"/>
        </w:rPr>
        <w:t>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应急响应的升级与降级</w:t>
      </w:r>
    </w:p>
    <w:p w14:paraId="76D3185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当水上突发事件事态发展进一步严重，并有蔓延扩大的趋势时，应向上级水上搜救机构报告，及时提高预警和响应等级。当事件危害已逐步消除时，应向上级水上搜救机构报告，相应降低预警和响应等级。</w:t>
      </w:r>
    </w:p>
    <w:p w14:paraId="4CC3ED3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5.6</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水上搜寻救助应急行动的暂时停止和终止</w:t>
      </w:r>
    </w:p>
    <w:p w14:paraId="4E35EA4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5.6.1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水上搜寻救助应急行动的暂时停止</w:t>
      </w:r>
    </w:p>
    <w:p w14:paraId="74C867AB">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受气象、水情、技术状况等客观条件限制，水上搜寻救助应急行动无法进行的，县水上搜救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报请本级政府同意后，可以决定暂时停止水上搜寻救助应急行动。暂时停止原因消除的，应立即恢复水上搜寻救助应急行动。</w:t>
      </w:r>
    </w:p>
    <w:p w14:paraId="645C6DDD">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5.6.2  水上搜寻救助应急行动的终止</w:t>
      </w:r>
    </w:p>
    <w:p w14:paraId="39D535A7">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有下列情形之一，县水上搜救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报请本级政府同意后，可以决定终止水上搜寻救助应急行动：</w:t>
      </w:r>
    </w:p>
    <w:p w14:paraId="268597B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）遇险人员已经成功获救或者紧急情况已经消除；</w:t>
      </w:r>
    </w:p>
    <w:p w14:paraId="76B1B7E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）水上突发事件的危害已经彻底消除或者已经得到控制，不再有扩展或者复发的可能；</w:t>
      </w:r>
    </w:p>
    <w:p w14:paraId="62C90CD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）所有可能存在遇险人员的区域已经搜寻；</w:t>
      </w:r>
    </w:p>
    <w:p w14:paraId="48B612AC">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）遇险人员在当时的气温、水温、风浪等自然条件下已经不可能生存。</w:t>
      </w:r>
    </w:p>
    <w:p w14:paraId="4AF6951F">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当决定暂时停止或终止水上搜寻救助应急行动后，县水上搜救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应立即向负责组织应急处置的搜救机构通报，各相关单位接到通报后，要立即向已被动员或通知的单位、部门及相关人员通报。</w:t>
      </w:r>
    </w:p>
    <w:p w14:paraId="116E4CF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5.7</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应急人员的安全防护</w:t>
      </w:r>
    </w:p>
    <w:p w14:paraId="3D35D13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参与水上搜寻救助应急行动的单位负责本单位人员的安全防护。参与危险化学品应急反应行动的人员，必须按规定采取必要的安全防护措施，无安全防护装备的人员不得进入现场。</w:t>
      </w:r>
      <w:r>
        <w:rPr>
          <w:rFonts w:hint="eastAsia" w:ascii="仿宋" w:hAnsi="仿宋" w:eastAsia="仿宋" w:cs="Times New Roman"/>
          <w:color w:val="333333"/>
          <w:kern w:val="0"/>
          <w:sz w:val="32"/>
          <w:szCs w:val="32"/>
          <w:lang w:val="en-US" w:eastAsia="zh-CN"/>
        </w:rPr>
        <w:t>各级</w:t>
      </w:r>
      <w:r>
        <w:rPr>
          <w:rFonts w:hint="eastAsia" w:ascii="仿宋" w:hAnsi="仿宋" w:eastAsia="仿宋" w:cs="Times New Roman"/>
          <w:color w:val="333333"/>
          <w:kern w:val="0"/>
          <w:sz w:val="32"/>
          <w:szCs w:val="32"/>
        </w:rPr>
        <w:t>水上搜救机构应对参与救援行动单位的安全防护工作提供指导。</w:t>
      </w:r>
    </w:p>
    <w:p w14:paraId="45148D2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5.8</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信息发布</w:t>
      </w:r>
    </w:p>
    <w:p w14:paraId="367554C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5.8.1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信息发布原则</w:t>
      </w:r>
    </w:p>
    <w:p w14:paraId="672A39B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水上搜寻救助信息发布应遵循及时、准确、客观、全面的原则。</w:t>
      </w:r>
    </w:p>
    <w:p w14:paraId="64FB841E">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5.8.2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信息发布主体</w:t>
      </w:r>
    </w:p>
    <w:p w14:paraId="241F69E6">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水上搜寻救助信息由县级政府或水上搜救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向社会发布。</w:t>
      </w:r>
    </w:p>
    <w:p w14:paraId="54C6043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任何单位和个人不得编造、传播有关水上突发事件事态发展或水上搜寻救助工作的虚假信息。</w:t>
      </w:r>
    </w:p>
    <w:p w14:paraId="5865BE4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5.8.3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信息发布内容</w:t>
      </w:r>
    </w:p>
    <w:p w14:paraId="7D282A6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）水上突发事件发生的时间、地点；</w:t>
      </w:r>
    </w:p>
    <w:p w14:paraId="4DB7093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）遇险船舶概况、船员和旅客情况、载货情况；</w:t>
      </w:r>
    </w:p>
    <w:p w14:paraId="30F4642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）救助情况；</w:t>
      </w:r>
    </w:p>
    <w:p w14:paraId="5DC95BE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）获救人员的医疗、安置情况；</w:t>
      </w:r>
    </w:p>
    <w:p w14:paraId="65D2460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5</w:t>
      </w:r>
      <w:r>
        <w:rPr>
          <w:rFonts w:hint="eastAsia" w:ascii="仿宋" w:hAnsi="仿宋" w:eastAsia="仿宋" w:cs="Times New Roman"/>
          <w:color w:val="333333"/>
          <w:kern w:val="0"/>
          <w:sz w:val="32"/>
          <w:szCs w:val="32"/>
        </w:rPr>
        <w:t>）善后处理情况；</w:t>
      </w:r>
    </w:p>
    <w:p w14:paraId="539E77F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）公众关心的其他问题。</w:t>
      </w:r>
    </w:p>
    <w:p w14:paraId="1318C08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5.8.4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信息发布方式</w:t>
      </w:r>
    </w:p>
    <w:p w14:paraId="2CA22A2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）采取新闻发布会形式；</w:t>
      </w:r>
    </w:p>
    <w:p w14:paraId="1E982BC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）采用电视、广播、报刊、杂志、热线电话、网站等媒介发布。</w:t>
      </w:r>
    </w:p>
    <w:p w14:paraId="6E1D36B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6</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应急保障</w:t>
      </w:r>
    </w:p>
    <w:p w14:paraId="62B2BB0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6.1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通信保障</w:t>
      </w:r>
    </w:p>
    <w:p w14:paraId="172FE98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相关通信管理部门根据水上搜寻救助应急行动需要，组织应急通信保障力量，保障通信畅通。</w:t>
      </w:r>
    </w:p>
    <w:p w14:paraId="117C67D8">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6.2  装备保障</w:t>
      </w:r>
    </w:p>
    <w:p w14:paraId="77DBF8B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收集本辖区可参与水上搜寻救助应急行动人员和装备的数量、通信方式和分布情况信息，建立水上搜寻救助应急保障队伍和装备信息库。</w:t>
      </w:r>
    </w:p>
    <w:p w14:paraId="3743A92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6.3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交通运输保障</w:t>
      </w:r>
    </w:p>
    <w:p w14:paraId="7AEA317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交通运输部门应建立水上搜寻救助应急运输保障机制，为水上应急指挥人员赶赴事发现场以及应急器材的运送提供保障。</w:t>
      </w:r>
    </w:p>
    <w:p w14:paraId="2E9B4CE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县政府应建立交通工具紧急征用机制，为应急行动提供保障。</w:t>
      </w:r>
    </w:p>
    <w:p w14:paraId="29AD6BB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6.4</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医疗保障</w:t>
      </w:r>
    </w:p>
    <w:p w14:paraId="6A89DA4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会同当地卫健行政部门指定具有相应资质的医疗机构承担水上搜救医疗救援任务。被指定承担水上搜救医疗救援任务的医疗机构应根据本级水上搜救机构的要求，提供远程医疗指导，派出医疗人员随船或航空器赶赴现场执行水上医疗救援、伤员移送等任务，并为接收伤病人员做好准备。</w:t>
      </w:r>
    </w:p>
    <w:p w14:paraId="3BB9DA7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6.5</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治安保障</w:t>
      </w:r>
    </w:p>
    <w:p w14:paraId="17C8839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与当地公安部门建立水上搜寻救助应急现场治安秩序保障机制，为水上搜寻救助应急现场提供治安保障做出安排，包括安排警力维持秩序，参与水上警戒和负责陆上交通管制等，保障水上搜寻救助应急行动的顺利开展。</w:t>
      </w:r>
    </w:p>
    <w:p w14:paraId="1B9299D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6.6</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资金保障</w:t>
      </w:r>
    </w:p>
    <w:p w14:paraId="3B21B655">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嘉荫县政府要将由本级政府承担的水上搜寻救助工作经费纳入财政预算，为水上搜寻救助工作提供必要的经费保障。</w:t>
      </w:r>
    </w:p>
    <w:p w14:paraId="6276BA05">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6.7  社会动员保障</w:t>
      </w:r>
    </w:p>
    <w:p w14:paraId="7D25F04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当应急力量不足时，由县政府动员本地区机关、企事业单位、民间组织和志愿人员等社会力量参与或支援水上搜寻救助应急行动。</w:t>
      </w:r>
    </w:p>
    <w:p w14:paraId="1090BD9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7</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后期处置</w:t>
      </w:r>
    </w:p>
    <w:p w14:paraId="22BE2F7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7.1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善后处置</w:t>
      </w:r>
    </w:p>
    <w:p w14:paraId="2EE6165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7.1.1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获救人员的安置</w:t>
      </w:r>
    </w:p>
    <w:p w14:paraId="3456AB4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县民政部门或获救人员所在单位负责获救人员的安置，当地医疗卫生部门负责获救伤病人员的救治。外籍获救人员由县外事办负责协调相关单位和部门办理有关手续。</w:t>
      </w:r>
    </w:p>
    <w:p w14:paraId="1B6F1C0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7.1.2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死亡人员的处置</w:t>
      </w:r>
    </w:p>
    <w:p w14:paraId="0EA0974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县民政部门或死亡人员所在单位负责死亡人员的处置。外籍死亡人员，由县外事办负责协调相关单位和部门处置。</w:t>
      </w:r>
    </w:p>
    <w:p w14:paraId="3E5E984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7.1.3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保险</w:t>
      </w:r>
    </w:p>
    <w:p w14:paraId="4410420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参加水上搜寻救助应急行动的人员受伤、致残或者死亡，用人单位参加工伤保险的，按照工伤保险的规定，由工伤保险基金支付相应的工伤保险费用。用人单位未参加工伤保险的，由用人单位按照工伤保险待遇的项目、标准支付费用。用人单位无力支付或者没有用人单位的，由县政府按照工伤保险待遇支付费用。</w:t>
      </w:r>
    </w:p>
    <w:p w14:paraId="275B481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参加水上搜寻救助应急行动的公务员和参照公务员管理的人员按照国家有关规定执行。</w:t>
      </w:r>
    </w:p>
    <w:p w14:paraId="09A05A5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7.2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搜寻救助后评估</w:t>
      </w:r>
    </w:p>
    <w:p w14:paraId="4D9DB65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7.2.1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搜寻救助效果的总结评估</w:t>
      </w:r>
    </w:p>
    <w:p w14:paraId="636A985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）市水上搜救中心负责较大（Ⅲ级）或一般（Ⅳ级）级别的水上突发事件搜寻救助效果评估，在水上搜寻救助行动终止之日起</w:t>
      </w:r>
      <w:r>
        <w:rPr>
          <w:rFonts w:hint="eastAsia" w:ascii="微软雅黑" w:hAnsi="微软雅黑" w:eastAsia="微软雅黑" w:cs="Times New Roman"/>
          <w:color w:val="333333"/>
          <w:kern w:val="0"/>
          <w:sz w:val="32"/>
          <w:szCs w:val="32"/>
        </w:rPr>
        <w:t>10</w:t>
      </w:r>
      <w:r>
        <w:rPr>
          <w:rFonts w:hint="eastAsia" w:ascii="仿宋" w:hAnsi="仿宋" w:eastAsia="仿宋" w:cs="Times New Roman"/>
          <w:color w:val="333333"/>
          <w:kern w:val="0"/>
          <w:sz w:val="32"/>
          <w:szCs w:val="32"/>
        </w:rPr>
        <w:t>个工作日内提出评估报告，分别报市政府和省水上搜救指挥中心。</w:t>
      </w:r>
    </w:p>
    <w:p w14:paraId="01951AB9">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）省水上搜救指挥中心负责组织专家对重大（</w:t>
      </w:r>
      <w:r>
        <w:rPr>
          <w:rFonts w:hint="eastAsia" w:ascii="微软雅黑" w:hAnsi="微软雅黑" w:eastAsia="微软雅黑" w:cs="Times New Roman"/>
          <w:color w:val="333333"/>
          <w:kern w:val="0"/>
          <w:sz w:val="32"/>
          <w:szCs w:val="32"/>
        </w:rPr>
        <w:t>II</w:t>
      </w:r>
      <w:r>
        <w:rPr>
          <w:rFonts w:hint="eastAsia" w:ascii="仿宋" w:hAnsi="仿宋" w:eastAsia="仿宋" w:cs="Times New Roman"/>
          <w:color w:val="333333"/>
          <w:kern w:val="0"/>
          <w:sz w:val="32"/>
          <w:szCs w:val="32"/>
        </w:rPr>
        <w:t>级）级别水上突发事件搜寻救助效果进行评估。</w:t>
      </w:r>
    </w:p>
    <w:p w14:paraId="701501FB">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（3）县水上搜救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应协助各级搜救指挥机构做好评估工作。</w:t>
      </w:r>
    </w:p>
    <w:p w14:paraId="071964E5">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7.2.2  评估内容</w:t>
      </w:r>
    </w:p>
    <w:p w14:paraId="7D7C478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重点对信息处置、快速反应、组织协调、救援技术、方法、救助效果、社会影响等内容进行评估。</w:t>
      </w:r>
    </w:p>
    <w:p w14:paraId="2D8A227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8</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宣传、培训与演练</w:t>
      </w:r>
    </w:p>
    <w:p w14:paraId="072774D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8.1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宣传</w:t>
      </w:r>
    </w:p>
    <w:p w14:paraId="6DB95CB6">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要组织编制水上险情预防、应急等安全知识宣传资料，通过媒体和其他适当方式开展水上安全知识宣传工作。通过媒体和其他适当方式公布水上搜救应急预案信息，介绍应对水上突发事件的常识。</w:t>
      </w:r>
    </w:p>
    <w:p w14:paraId="51E4B059">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各有关单位应根据县政府要求，结合各自实际情况，开展有关突发事件应急知识的宣传普及活动和必要的应急演练。</w:t>
      </w:r>
    </w:p>
    <w:p w14:paraId="250D67D4">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与教育行政部门建立合作机制，把水上突发事件应急知识纳入教学内容，培养学生的水上公共安全意识和自救互救能力。</w:t>
      </w:r>
    </w:p>
    <w:p w14:paraId="28531E13">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8.2  培训</w:t>
      </w:r>
    </w:p>
    <w:p w14:paraId="6A6909EB">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工作人员应通过专业培训和在职培训，掌握履行其职责所需的相关知识。专业救助机构应加强对所属人员的专业技能和业务培训，提高应急处置技能。被确定为水上救援力量的相关单位和人员的应急技能和安全知识培训，由各单位自行组织，本级水上搜救机构负责相关指导工作。</w:t>
      </w:r>
    </w:p>
    <w:p w14:paraId="23DC2738">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8.3  演练</w:t>
      </w:r>
    </w:p>
    <w:p w14:paraId="47FFF63D">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各成员单位每年至少举行一次实战演练或桌面推演。</w:t>
      </w:r>
    </w:p>
    <w:p w14:paraId="296E1A2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9</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区域合作</w:t>
      </w:r>
    </w:p>
    <w:p w14:paraId="3A0E088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9.1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合作机制</w:t>
      </w:r>
    </w:p>
    <w:p w14:paraId="50FE675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应当与相邻的县水上应急机构建立区域合作机制，在信息通报、资源共享、互派力量援助等方面进行有效合作。</w:t>
      </w:r>
    </w:p>
    <w:p w14:paraId="5A65C9F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9.2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险情通报</w:t>
      </w:r>
    </w:p>
    <w:p w14:paraId="2EAB593A">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接到相邻区域的水上险情信息时，应及时通报相邻区域的搜救机构。</w:t>
      </w:r>
    </w:p>
    <w:p w14:paraId="159BA68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9.3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国际协作</w:t>
      </w:r>
    </w:p>
    <w:p w14:paraId="22241BF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需要国家搜寻救助力量和国外搜寻救助力量参加水上搜寻救助行动的，由省水上搜救指挥中心向国家水上搜寻救助中心报告。</w:t>
      </w:r>
    </w:p>
    <w:p w14:paraId="11C1E97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在中俄界河发生的水上突发事件，应报省水上搜救指挥中心，由省水上搜救指挥中心负责与俄方联系有关相互协助救助事宜。</w:t>
      </w:r>
    </w:p>
    <w:p w14:paraId="5F7E295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黑体" w:hAnsi="黑体" w:eastAsia="黑体" w:cs="Times New Roman"/>
          <w:color w:val="333333"/>
          <w:kern w:val="0"/>
          <w:sz w:val="32"/>
          <w:szCs w:val="32"/>
        </w:rPr>
        <w:t>10</w:t>
      </w:r>
      <w:r>
        <w:rPr>
          <w:rFonts w:hint="eastAsia" w:ascii="宋体" w:hAnsi="宋体" w:eastAsia="宋体" w:cs="宋体"/>
          <w:color w:val="333333"/>
          <w:kern w:val="0"/>
          <w:sz w:val="32"/>
          <w:szCs w:val="32"/>
        </w:rPr>
        <w:t>  </w:t>
      </w:r>
      <w:r>
        <w:rPr>
          <w:rFonts w:hint="eastAsia" w:ascii="黑体" w:hAnsi="黑体" w:eastAsia="黑体" w:cs="Times New Roman"/>
          <w:color w:val="333333"/>
          <w:kern w:val="0"/>
          <w:sz w:val="32"/>
          <w:szCs w:val="32"/>
        </w:rPr>
        <w:t>附则</w:t>
      </w:r>
    </w:p>
    <w:p w14:paraId="3E5EA8C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10.1</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名词术语定义与说明</w:t>
      </w:r>
    </w:p>
    <w:p w14:paraId="01EAD73C">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10.1.1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本预案中的水上突发事件是指在水上发生或可能引发船舶、设施水上交通事故险情、污染事故险情以及民用航空器水上遇险造成或可能造成人员伤亡（含自然人落水）、财产损失及水域污染等事件。</w:t>
      </w:r>
    </w:p>
    <w:p w14:paraId="2160C4B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10.1.2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本预案有关数量的表述中，“以上”含本数，“以下”不含本数。</w:t>
      </w:r>
    </w:p>
    <w:p w14:paraId="1D2090F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10.2</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预案管理与更新</w:t>
      </w:r>
    </w:p>
    <w:p w14:paraId="77BD1A4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10.2.1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预案的编制、批准</w:t>
      </w:r>
    </w:p>
    <w:p w14:paraId="14363DE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负责县水上搜救应急预案的编制及修订更新工作，预案编制及修订更新征求各成员单位意见后，经县政府审批，以县政府办公室名义印发。预案中各成员单位要按照各自职责分工制定简单实用、操作性强的应急处置或保障行动方案。</w:t>
      </w:r>
    </w:p>
    <w:p w14:paraId="1A74893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10.2.2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评审</w:t>
      </w:r>
    </w:p>
    <w:p w14:paraId="032AD45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）周期性评审和临时性评审</w:t>
      </w:r>
    </w:p>
    <w:p w14:paraId="0E6B32D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定期组织人员对水上搜救应急预案进行评审，但评审周期最长不超过三年。当发现水上搜救预案存在重大缺陷时，应立即组织临时评审。</w:t>
      </w:r>
    </w:p>
    <w:p w14:paraId="26A0FA49">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）评审方式方法</w:t>
      </w:r>
    </w:p>
    <w:p w14:paraId="2BEF690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采取专家评审和应急行动人员评审相结合的方式。</w:t>
      </w:r>
    </w:p>
    <w:p w14:paraId="7AB79412">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10.2.3</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预案修订</w:t>
      </w:r>
    </w:p>
    <w:p w14:paraId="44F40BFF">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有向下列情况之一时，县水上搜救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应及时进行修订：</w:t>
      </w:r>
    </w:p>
    <w:p w14:paraId="586B9BD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1</w:t>
      </w:r>
      <w:r>
        <w:rPr>
          <w:rFonts w:hint="eastAsia" w:ascii="仿宋" w:hAnsi="仿宋" w:eastAsia="仿宋" w:cs="Times New Roman"/>
          <w:color w:val="333333"/>
          <w:kern w:val="0"/>
          <w:sz w:val="32"/>
          <w:szCs w:val="32"/>
        </w:rPr>
        <w:t>）有关法律、行政法规、规章、标准、上位预案中的有关规定发生变化的；</w:t>
      </w:r>
    </w:p>
    <w:p w14:paraId="3D75381D">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2</w:t>
      </w:r>
      <w:r>
        <w:rPr>
          <w:rFonts w:hint="eastAsia" w:ascii="仿宋" w:hAnsi="仿宋" w:eastAsia="仿宋" w:cs="Times New Roman"/>
          <w:color w:val="333333"/>
          <w:kern w:val="0"/>
          <w:sz w:val="32"/>
          <w:szCs w:val="32"/>
        </w:rPr>
        <w:t>）应急指挥机构及其职责发生重大调整的；</w:t>
      </w:r>
    </w:p>
    <w:p w14:paraId="0E51544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3</w:t>
      </w:r>
      <w:r>
        <w:rPr>
          <w:rFonts w:hint="eastAsia" w:ascii="仿宋" w:hAnsi="仿宋" w:eastAsia="仿宋" w:cs="Times New Roman"/>
          <w:color w:val="333333"/>
          <w:kern w:val="0"/>
          <w:sz w:val="32"/>
          <w:szCs w:val="32"/>
        </w:rPr>
        <w:t>）面临的风险发生重大变化的；</w:t>
      </w:r>
    </w:p>
    <w:p w14:paraId="43A7E70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4</w:t>
      </w:r>
      <w:r>
        <w:rPr>
          <w:rFonts w:hint="eastAsia" w:ascii="仿宋" w:hAnsi="仿宋" w:eastAsia="仿宋" w:cs="Times New Roman"/>
          <w:color w:val="333333"/>
          <w:kern w:val="0"/>
          <w:sz w:val="32"/>
          <w:szCs w:val="32"/>
        </w:rPr>
        <w:t>）重要应急资源发生重大变化的；</w:t>
      </w:r>
    </w:p>
    <w:p w14:paraId="3F399F47">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5</w:t>
      </w:r>
      <w:r>
        <w:rPr>
          <w:rFonts w:hint="eastAsia" w:ascii="仿宋" w:hAnsi="仿宋" w:eastAsia="仿宋" w:cs="Times New Roman"/>
          <w:color w:val="333333"/>
          <w:kern w:val="0"/>
          <w:sz w:val="32"/>
          <w:szCs w:val="32"/>
        </w:rPr>
        <w:t>）预案中的其他重要信息发生变化的；</w:t>
      </w:r>
    </w:p>
    <w:p w14:paraId="366A02C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6</w:t>
      </w:r>
      <w:r>
        <w:rPr>
          <w:rFonts w:hint="eastAsia" w:ascii="仿宋" w:hAnsi="仿宋" w:eastAsia="仿宋" w:cs="Times New Roman"/>
          <w:color w:val="333333"/>
          <w:kern w:val="0"/>
          <w:sz w:val="32"/>
          <w:szCs w:val="32"/>
        </w:rPr>
        <w:t>）在突发事件实际应对和应急演练中发现问题需要作出重大调整的；</w:t>
      </w:r>
    </w:p>
    <w:p w14:paraId="01011BA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w:t>
      </w:r>
      <w:r>
        <w:rPr>
          <w:rFonts w:hint="eastAsia" w:ascii="微软雅黑" w:hAnsi="微软雅黑" w:eastAsia="微软雅黑" w:cs="Times New Roman"/>
          <w:color w:val="333333"/>
          <w:kern w:val="0"/>
          <w:sz w:val="32"/>
          <w:szCs w:val="32"/>
        </w:rPr>
        <w:t>7</w:t>
      </w:r>
      <w:r>
        <w:rPr>
          <w:rFonts w:hint="eastAsia" w:ascii="仿宋" w:hAnsi="仿宋" w:eastAsia="仿宋" w:cs="Times New Roman"/>
          <w:color w:val="333333"/>
          <w:kern w:val="0"/>
          <w:sz w:val="32"/>
          <w:szCs w:val="32"/>
        </w:rPr>
        <w:t>）应急预案制定单位认为应当修订的其他情况。</w:t>
      </w:r>
    </w:p>
    <w:p w14:paraId="74C524CB">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本预案相关通信联络内容由县水上搜救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及时更新。有关单位与人员的通信联络信息发生变化时应及时通知县水上搜救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定期将通信联络表发至有关单位。</w:t>
      </w:r>
    </w:p>
    <w:p w14:paraId="0923DB38">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10.2.4</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备案</w:t>
      </w:r>
    </w:p>
    <w:p w14:paraId="1E56FEC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lang w:val="en-US" w:eastAsia="zh-CN"/>
        </w:rPr>
        <w:t>县</w:t>
      </w:r>
      <w:r>
        <w:rPr>
          <w:rFonts w:hint="eastAsia" w:ascii="仿宋" w:hAnsi="仿宋" w:eastAsia="仿宋" w:cs="Times New Roman"/>
          <w:color w:val="333333"/>
          <w:kern w:val="0"/>
          <w:sz w:val="32"/>
          <w:szCs w:val="32"/>
        </w:rPr>
        <w:t>水上搜救机构制定的应急预案应报上一级水上搜救机构备案</w:t>
      </w:r>
      <w:r>
        <w:rPr>
          <w:rFonts w:hint="eastAsia" w:ascii="宋体" w:hAnsi="宋体" w:eastAsia="宋体" w:cs="Times New Roman"/>
          <w:color w:val="333333"/>
          <w:kern w:val="0"/>
          <w:sz w:val="32"/>
          <w:szCs w:val="32"/>
        </w:rPr>
        <w:t>。</w:t>
      </w:r>
    </w:p>
    <w:p w14:paraId="35857E80">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10.3</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奖励与责任追究</w:t>
      </w:r>
    </w:p>
    <w:p w14:paraId="72BEA7CE">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10.3.1</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在参加水上搜寻救助应急行动中牺牲的军人或其他人员，按照《革命烈士褒扬条例》规定由民政部门上报批准为革命烈士。参加水上搜寻救助应急行动致残的人员，由民政部门按相关规定给予抚恤优待。</w:t>
      </w:r>
    </w:p>
    <w:p w14:paraId="3890EBF3">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县（县、区）级以上政府应对在水上搜救工作中做出显著贡献的单位和个人给予表彰奖励。</w:t>
      </w:r>
    </w:p>
    <w:p w14:paraId="40EA6E61">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10.3.2</w:t>
      </w:r>
      <w:r>
        <w:rPr>
          <w:rFonts w:hint="eastAsia" w:ascii="宋体" w:hAnsi="宋体" w:eastAsia="宋体" w:cs="宋体"/>
          <w:color w:val="333333"/>
          <w:kern w:val="0"/>
          <w:sz w:val="32"/>
          <w:szCs w:val="32"/>
        </w:rPr>
        <w:t>  </w:t>
      </w:r>
      <w:r>
        <w:rPr>
          <w:rFonts w:hint="eastAsia" w:ascii="仿宋" w:hAnsi="仿宋" w:eastAsia="仿宋" w:cs="Times New Roman"/>
          <w:color w:val="333333"/>
          <w:kern w:val="0"/>
          <w:sz w:val="32"/>
          <w:szCs w:val="32"/>
        </w:rPr>
        <w:t>对推诿、故意拖延、不服从、干扰水上搜救机构协调指挥，未按本预案规定履行职责或违反本预案有关新闻发布规定的单位、责任人，由水上搜救机构予以通报，并建议其上级主管部门依照有关规定追究行政责任或给予党纪处分。对违反《黑龙江省水上搜寻救助条例》规定的，由海事管理部门给予行政处罚。构成犯罪的，依法追究刑事责任。对滥用职权、玩忽职守的水上搜救机构工作人员，依照有关规定，给予行政和党纪处分。构成犯罪的，依法追究刑事责任。</w:t>
      </w:r>
    </w:p>
    <w:p w14:paraId="5916B546">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10.4</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监督检查</w:t>
      </w:r>
    </w:p>
    <w:p w14:paraId="24487C65">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仿宋" w:hAnsi="仿宋" w:eastAsia="仿宋" w:cs="Times New Roman"/>
          <w:color w:val="333333"/>
          <w:kern w:val="0"/>
          <w:sz w:val="32"/>
          <w:szCs w:val="32"/>
        </w:rPr>
        <w:t>本预案的执行情况由县政府和省水上搜救指挥中心负责监督检查。县（县、区）水上搜救机构执行预案情况，由县水上搜救</w:t>
      </w:r>
      <w:r>
        <w:rPr>
          <w:rFonts w:hint="eastAsia" w:ascii="仿宋" w:hAnsi="仿宋" w:eastAsia="仿宋" w:cs="Times New Roman"/>
          <w:color w:val="333333"/>
          <w:kern w:val="0"/>
          <w:sz w:val="32"/>
          <w:szCs w:val="32"/>
          <w:lang w:eastAsia="zh-CN"/>
        </w:rPr>
        <w:t>指挥中心</w:t>
      </w:r>
      <w:r>
        <w:rPr>
          <w:rFonts w:hint="eastAsia" w:ascii="仿宋" w:hAnsi="仿宋" w:eastAsia="仿宋" w:cs="Times New Roman"/>
          <w:color w:val="333333"/>
          <w:kern w:val="0"/>
          <w:sz w:val="32"/>
          <w:szCs w:val="32"/>
        </w:rPr>
        <w:t>或所在地政府监督检查。</w:t>
      </w:r>
    </w:p>
    <w:p w14:paraId="3A9CF414">
      <w:pPr>
        <w:widowControl/>
        <w:shd w:val="clear" w:color="auto" w:fill="FFFFFF"/>
        <w:spacing w:line="560" w:lineRule="atLeast"/>
        <w:ind w:firstLine="640"/>
        <w:rPr>
          <w:rFonts w:ascii="Times New Roman" w:hAnsi="Times New Roman" w:eastAsia="微软雅黑" w:cs="Times New Roman"/>
          <w:color w:val="333333"/>
          <w:kern w:val="0"/>
          <w:sz w:val="21"/>
          <w:szCs w:val="21"/>
        </w:rPr>
      </w:pPr>
      <w:r>
        <w:rPr>
          <w:rFonts w:hint="eastAsia" w:ascii="楷体" w:hAnsi="楷体" w:eastAsia="楷体" w:cs="Times New Roman"/>
          <w:color w:val="333333"/>
          <w:kern w:val="0"/>
          <w:sz w:val="32"/>
          <w:szCs w:val="32"/>
        </w:rPr>
        <w:t>10.5</w:t>
      </w:r>
      <w:r>
        <w:rPr>
          <w:rFonts w:hint="eastAsia" w:ascii="宋体" w:hAnsi="宋体" w:eastAsia="宋体" w:cs="宋体"/>
          <w:color w:val="333333"/>
          <w:kern w:val="0"/>
          <w:sz w:val="32"/>
          <w:szCs w:val="32"/>
        </w:rPr>
        <w:t>  </w:t>
      </w:r>
      <w:r>
        <w:rPr>
          <w:rFonts w:hint="eastAsia" w:ascii="楷体" w:hAnsi="楷体" w:eastAsia="楷体" w:cs="Times New Roman"/>
          <w:color w:val="333333"/>
          <w:kern w:val="0"/>
          <w:sz w:val="32"/>
          <w:szCs w:val="32"/>
        </w:rPr>
        <w:t>预案实施时间</w:t>
      </w:r>
    </w:p>
    <w:p w14:paraId="1B570BB9">
      <w:pPr>
        <w:widowControl/>
        <w:shd w:val="clear" w:color="auto" w:fill="FFFFFF"/>
        <w:spacing w:line="560" w:lineRule="atLeast"/>
        <w:ind w:firstLine="640"/>
        <w:rPr>
          <w:rFonts w:hint="eastAsia" w:ascii="仿宋" w:hAnsi="仿宋" w:eastAsia="仿宋" w:cs="Times New Roman"/>
          <w:color w:val="333333"/>
          <w:kern w:val="0"/>
          <w:sz w:val="32"/>
          <w:szCs w:val="32"/>
        </w:rPr>
      </w:pPr>
      <w:r>
        <w:rPr>
          <w:rFonts w:hint="eastAsia" w:ascii="仿宋" w:hAnsi="仿宋" w:eastAsia="仿宋" w:cs="Times New Roman"/>
          <w:color w:val="333333"/>
          <w:kern w:val="0"/>
          <w:sz w:val="32"/>
          <w:szCs w:val="32"/>
        </w:rPr>
        <w:t>本预案自</w:t>
      </w:r>
      <w:r>
        <w:rPr>
          <w:rFonts w:hint="eastAsia" w:ascii="仿宋" w:hAnsi="仿宋" w:eastAsia="仿宋" w:cs="Times New Roman"/>
          <w:color w:val="333333"/>
          <w:kern w:val="0"/>
          <w:sz w:val="32"/>
          <w:szCs w:val="32"/>
          <w:lang w:val="en-US" w:eastAsia="zh-CN"/>
        </w:rPr>
        <w:t>印发之</w:t>
      </w:r>
      <w:r>
        <w:rPr>
          <w:rFonts w:hint="eastAsia" w:ascii="仿宋" w:hAnsi="仿宋" w:eastAsia="仿宋" w:cs="Times New Roman"/>
          <w:color w:val="333333"/>
          <w:kern w:val="0"/>
          <w:sz w:val="32"/>
          <w:szCs w:val="32"/>
        </w:rPr>
        <w:t>日起施行。</w:t>
      </w:r>
    </w:p>
    <w:p w14:paraId="7013AD8B">
      <w:pPr>
        <w:widowControl/>
        <w:shd w:val="clear" w:color="auto" w:fill="FFFFFF"/>
        <w:spacing w:line="560" w:lineRule="atLeast"/>
        <w:ind w:firstLine="640"/>
        <w:rPr>
          <w:rFonts w:hint="eastAsia" w:ascii="仿宋" w:hAnsi="仿宋" w:eastAsia="仿宋" w:cs="Times New Roman"/>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BDE0C"/>
    <w:multiLevelType w:val="singleLevel"/>
    <w:tmpl w:val="AE9BD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E7"/>
    <w:rsid w:val="000C0FEB"/>
    <w:rsid w:val="00192795"/>
    <w:rsid w:val="0041026B"/>
    <w:rsid w:val="0045111C"/>
    <w:rsid w:val="00455719"/>
    <w:rsid w:val="004B6F01"/>
    <w:rsid w:val="00575A1B"/>
    <w:rsid w:val="005F6B94"/>
    <w:rsid w:val="0067224F"/>
    <w:rsid w:val="006F6753"/>
    <w:rsid w:val="00816543"/>
    <w:rsid w:val="008578E7"/>
    <w:rsid w:val="009E6FAA"/>
    <w:rsid w:val="00A55CE6"/>
    <w:rsid w:val="00C157F5"/>
    <w:rsid w:val="00C351DF"/>
    <w:rsid w:val="00E15590"/>
    <w:rsid w:val="00F241F1"/>
    <w:rsid w:val="018E6F82"/>
    <w:rsid w:val="01AB70A0"/>
    <w:rsid w:val="01CA77E2"/>
    <w:rsid w:val="025723CA"/>
    <w:rsid w:val="02A91BCF"/>
    <w:rsid w:val="03E93DC8"/>
    <w:rsid w:val="04315734"/>
    <w:rsid w:val="047F0FEB"/>
    <w:rsid w:val="06184A84"/>
    <w:rsid w:val="069F2EEA"/>
    <w:rsid w:val="06D54B9F"/>
    <w:rsid w:val="06E96BF0"/>
    <w:rsid w:val="07C7235F"/>
    <w:rsid w:val="08582C9A"/>
    <w:rsid w:val="086D3635"/>
    <w:rsid w:val="0A2109F0"/>
    <w:rsid w:val="0A452F1D"/>
    <w:rsid w:val="0A771864"/>
    <w:rsid w:val="0C087B18"/>
    <w:rsid w:val="0D0E6F54"/>
    <w:rsid w:val="0DF66EE6"/>
    <w:rsid w:val="0FDB1BE3"/>
    <w:rsid w:val="10D56171"/>
    <w:rsid w:val="118437B9"/>
    <w:rsid w:val="123F17FF"/>
    <w:rsid w:val="132C502A"/>
    <w:rsid w:val="14815CC2"/>
    <w:rsid w:val="15211C4B"/>
    <w:rsid w:val="15B1039A"/>
    <w:rsid w:val="165740BD"/>
    <w:rsid w:val="167B7DC9"/>
    <w:rsid w:val="173A596A"/>
    <w:rsid w:val="174A0AF0"/>
    <w:rsid w:val="17865223"/>
    <w:rsid w:val="17866AEA"/>
    <w:rsid w:val="184D0852"/>
    <w:rsid w:val="18F068A3"/>
    <w:rsid w:val="19C66260"/>
    <w:rsid w:val="1A7A7E33"/>
    <w:rsid w:val="1B21431D"/>
    <w:rsid w:val="1CC12A1A"/>
    <w:rsid w:val="1D811474"/>
    <w:rsid w:val="1DF12030"/>
    <w:rsid w:val="1E2039F2"/>
    <w:rsid w:val="1E6D7E3D"/>
    <w:rsid w:val="20734F79"/>
    <w:rsid w:val="21091F11"/>
    <w:rsid w:val="21432794"/>
    <w:rsid w:val="2143536F"/>
    <w:rsid w:val="21F108C9"/>
    <w:rsid w:val="22145603"/>
    <w:rsid w:val="25081702"/>
    <w:rsid w:val="25241DBD"/>
    <w:rsid w:val="255410C4"/>
    <w:rsid w:val="25A7081F"/>
    <w:rsid w:val="26F32157"/>
    <w:rsid w:val="27A84791"/>
    <w:rsid w:val="28421F13"/>
    <w:rsid w:val="29056131"/>
    <w:rsid w:val="29877011"/>
    <w:rsid w:val="2BDB2BB5"/>
    <w:rsid w:val="2BF83A53"/>
    <w:rsid w:val="2D0007AA"/>
    <w:rsid w:val="2DE90D19"/>
    <w:rsid w:val="2DEF3608"/>
    <w:rsid w:val="2DF66C0C"/>
    <w:rsid w:val="2E015E3C"/>
    <w:rsid w:val="2E273A10"/>
    <w:rsid w:val="2E2E789B"/>
    <w:rsid w:val="2E734E6D"/>
    <w:rsid w:val="2F510577"/>
    <w:rsid w:val="2F917293"/>
    <w:rsid w:val="3022552D"/>
    <w:rsid w:val="30E97D8A"/>
    <w:rsid w:val="30F1663D"/>
    <w:rsid w:val="32CB082D"/>
    <w:rsid w:val="33C61971"/>
    <w:rsid w:val="356C3DE1"/>
    <w:rsid w:val="35932AAE"/>
    <w:rsid w:val="37687C0E"/>
    <w:rsid w:val="37F43D99"/>
    <w:rsid w:val="384D197C"/>
    <w:rsid w:val="38671F96"/>
    <w:rsid w:val="38895EFA"/>
    <w:rsid w:val="38B96B1D"/>
    <w:rsid w:val="38C729E8"/>
    <w:rsid w:val="3A0239C3"/>
    <w:rsid w:val="3A7B0FCC"/>
    <w:rsid w:val="3A8C55EA"/>
    <w:rsid w:val="3B7A75A6"/>
    <w:rsid w:val="3BB82FCB"/>
    <w:rsid w:val="3BFC5C7C"/>
    <w:rsid w:val="3C231AE8"/>
    <w:rsid w:val="3E1A2D63"/>
    <w:rsid w:val="3EAA5B71"/>
    <w:rsid w:val="3F4E44D6"/>
    <w:rsid w:val="3F8D2D7F"/>
    <w:rsid w:val="3FC217B1"/>
    <w:rsid w:val="42B60A60"/>
    <w:rsid w:val="44DE52DF"/>
    <w:rsid w:val="451E1A9C"/>
    <w:rsid w:val="4584276C"/>
    <w:rsid w:val="461A7E49"/>
    <w:rsid w:val="47C458ED"/>
    <w:rsid w:val="495557F4"/>
    <w:rsid w:val="4A285CC1"/>
    <w:rsid w:val="4AAB55E8"/>
    <w:rsid w:val="4BAD0019"/>
    <w:rsid w:val="4C4B5425"/>
    <w:rsid w:val="4E2E0123"/>
    <w:rsid w:val="4E7318C7"/>
    <w:rsid w:val="4EA71FE5"/>
    <w:rsid w:val="4F1D73FC"/>
    <w:rsid w:val="4FDD6193"/>
    <w:rsid w:val="50413076"/>
    <w:rsid w:val="50417C1B"/>
    <w:rsid w:val="508B4AA1"/>
    <w:rsid w:val="509E402E"/>
    <w:rsid w:val="51403299"/>
    <w:rsid w:val="51E82B0E"/>
    <w:rsid w:val="52574CE0"/>
    <w:rsid w:val="52FE7D11"/>
    <w:rsid w:val="53D32E72"/>
    <w:rsid w:val="54346751"/>
    <w:rsid w:val="54DA0EF3"/>
    <w:rsid w:val="551E5298"/>
    <w:rsid w:val="55E96EA5"/>
    <w:rsid w:val="55FE4BF7"/>
    <w:rsid w:val="56346F89"/>
    <w:rsid w:val="56C974C5"/>
    <w:rsid w:val="57065195"/>
    <w:rsid w:val="57520719"/>
    <w:rsid w:val="57652CC6"/>
    <w:rsid w:val="581A1157"/>
    <w:rsid w:val="59AF6947"/>
    <w:rsid w:val="5A1804F3"/>
    <w:rsid w:val="5ABA7806"/>
    <w:rsid w:val="5AE80487"/>
    <w:rsid w:val="5C433246"/>
    <w:rsid w:val="5C475810"/>
    <w:rsid w:val="5E266DD1"/>
    <w:rsid w:val="5EBC088B"/>
    <w:rsid w:val="5F6B55A0"/>
    <w:rsid w:val="5F843D5C"/>
    <w:rsid w:val="61116243"/>
    <w:rsid w:val="61291238"/>
    <w:rsid w:val="61EB0353"/>
    <w:rsid w:val="62407B88"/>
    <w:rsid w:val="62DA1DF1"/>
    <w:rsid w:val="63322AC6"/>
    <w:rsid w:val="63616A87"/>
    <w:rsid w:val="638B0897"/>
    <w:rsid w:val="6615522E"/>
    <w:rsid w:val="663B25D7"/>
    <w:rsid w:val="66BD3BDF"/>
    <w:rsid w:val="66C75B55"/>
    <w:rsid w:val="670720FF"/>
    <w:rsid w:val="687E36C9"/>
    <w:rsid w:val="69383A5F"/>
    <w:rsid w:val="6997745D"/>
    <w:rsid w:val="6C180211"/>
    <w:rsid w:val="6D085F3A"/>
    <w:rsid w:val="71064B43"/>
    <w:rsid w:val="72235937"/>
    <w:rsid w:val="72BF0FDA"/>
    <w:rsid w:val="731C638F"/>
    <w:rsid w:val="743721D8"/>
    <w:rsid w:val="744917DC"/>
    <w:rsid w:val="746D7236"/>
    <w:rsid w:val="75AD57C2"/>
    <w:rsid w:val="75B867C5"/>
    <w:rsid w:val="78547EAF"/>
    <w:rsid w:val="78B235CD"/>
    <w:rsid w:val="7940103B"/>
    <w:rsid w:val="794F6814"/>
    <w:rsid w:val="7950186D"/>
    <w:rsid w:val="7B980DFC"/>
    <w:rsid w:val="7BC12206"/>
    <w:rsid w:val="7BD576D9"/>
    <w:rsid w:val="7D1B3E67"/>
    <w:rsid w:val="7E145056"/>
    <w:rsid w:val="7F33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21B28B-6900-4D7E-A0BA-DE3740883853}">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7784</Words>
  <Characters>8124</Characters>
  <Lines>71</Lines>
  <Paragraphs>20</Paragraphs>
  <TotalTime>3</TotalTime>
  <ScaleCrop>false</ScaleCrop>
  <LinksUpToDate>false</LinksUpToDate>
  <CharactersWithSpaces>8394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2021-05-08T15:53:00Z</dcterms:created>
  <dc:creator>xb21cn</dc:creator>
  <cp:lastModifiedBy>%E4%B8%89%E8%BF%AA%E9%B9%BF%20Sandy%20Lu</cp:lastModifiedBy>
  <dcterms:modified xsi:type="dcterms:W3CDTF">2025-08-15T03:19:48Z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6A2CC1A2462C484F92BE72437F2EC5BF_13</vt:lpwstr>
  </property>
  <property fmtid="{D5CDD505-2E9C-101B-9397-08002B2CF9AE}" pid="4" name="KSOTemplateDocerSaveRecord">
    <vt:lpwstr>eyJoZGlkIjoiODg3NWQ3N2U5M2VhYTc1NjI1MmQ2NDg3ZjZlYmZkN2MiLCJ1c2VySWQiOiIyNzI1NjQ0MTkifQ==</vt:lpwstr>
  </property>
</Properties>
</file>